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C7" w:rsidRPr="006959E1" w:rsidRDefault="00407AC7" w:rsidP="00EC34A0">
      <w:pPr>
        <w:bidi/>
        <w:jc w:val="center"/>
        <w:rPr>
          <w:b/>
          <w:bCs/>
          <w:u w:val="single"/>
          <w:rtl/>
        </w:rPr>
      </w:pPr>
      <w:r w:rsidRPr="006959E1">
        <w:rPr>
          <w:rFonts w:hint="cs"/>
          <w:b/>
          <w:bCs/>
          <w:u w:val="single"/>
          <w:rtl/>
        </w:rPr>
        <w:t>موجهات التوثيق الممنهج لقصص النجاح والفشل</w:t>
      </w:r>
    </w:p>
    <w:p w:rsidR="00E344C7" w:rsidRDefault="00407AC7" w:rsidP="00AF41EF">
      <w:pPr>
        <w:bidi/>
        <w:rPr>
          <w:rtl/>
        </w:rPr>
      </w:pPr>
      <w:r>
        <w:rPr>
          <w:rFonts w:hint="cs"/>
          <w:rtl/>
        </w:rPr>
        <w:t>إسم المشروع:</w:t>
      </w:r>
      <w:r w:rsidR="006959E1">
        <w:rPr>
          <w:rFonts w:hint="cs"/>
          <w:rtl/>
        </w:rPr>
        <w:t xml:space="preserve"> </w:t>
      </w:r>
      <w:r w:rsidR="00AF41EF">
        <w:rPr>
          <w:rFonts w:hint="cs"/>
          <w:rtl/>
        </w:rPr>
        <w:t xml:space="preserve">الزراعة الحافظة ودورها فى رفع الإنتاجية </w:t>
      </w:r>
    </w:p>
    <w:p w:rsidR="00AF41EF" w:rsidRDefault="00407AC7" w:rsidP="00AF41EF">
      <w:pPr>
        <w:bidi/>
        <w:rPr>
          <w:rtl/>
        </w:rPr>
      </w:pPr>
      <w:r>
        <w:rPr>
          <w:rFonts w:hint="cs"/>
          <w:rtl/>
        </w:rPr>
        <w:t>تعريف بالمشروع:</w:t>
      </w:r>
    </w:p>
    <w:p w:rsidR="00AF41EF" w:rsidRPr="00EC5230" w:rsidRDefault="00AF41EF" w:rsidP="00AF41EF">
      <w:pPr>
        <w:pStyle w:val="BodyText"/>
        <w:jc w:val="left"/>
        <w:rPr>
          <w:sz w:val="24"/>
          <w:szCs w:val="24"/>
          <w:rtl/>
        </w:rPr>
      </w:pPr>
      <w:r w:rsidRPr="00EC5230">
        <w:rPr>
          <w:rFonts w:hint="cs"/>
          <w:sz w:val="24"/>
          <w:szCs w:val="24"/>
          <w:rtl/>
        </w:rPr>
        <w:t>مشروع دعم صغار المنتجيين مشروع حكومى ممول شراكة بين حكومة السودان والصندوق الدولى للتنمية الزراعية والمستفيدون بولاية سنار.</w:t>
      </w:r>
    </w:p>
    <w:p w:rsidR="00AF41EF" w:rsidRPr="00EC5230" w:rsidRDefault="00AF41EF" w:rsidP="00AF41EF">
      <w:pPr>
        <w:pStyle w:val="BodyText"/>
        <w:jc w:val="left"/>
        <w:rPr>
          <w:sz w:val="24"/>
          <w:szCs w:val="24"/>
          <w:rtl/>
        </w:rPr>
      </w:pPr>
      <w:r w:rsidRPr="00EC5230">
        <w:rPr>
          <w:rFonts w:hint="cs"/>
          <w:sz w:val="24"/>
          <w:szCs w:val="24"/>
          <w:rtl/>
        </w:rPr>
        <w:t xml:space="preserve"> يهدف المشروع الى تخفيف حدة الفقر ، تأمين الغذاء وزيادة الدخل لعدد 20 الف أسرة بمنطقة المشروع وذلك من خلال </w:t>
      </w:r>
      <w:r w:rsidRPr="00EC5230">
        <w:rPr>
          <w:rFonts w:hint="cs"/>
          <w:b/>
          <w:bCs/>
          <w:sz w:val="24"/>
          <w:szCs w:val="24"/>
          <w:rtl/>
        </w:rPr>
        <w:t>المخرجات الآتية:</w:t>
      </w:r>
    </w:p>
    <w:p w:rsidR="00AF41EF" w:rsidRPr="00EC5230" w:rsidRDefault="00AF41EF" w:rsidP="00AF41EF">
      <w:pPr>
        <w:pStyle w:val="BodyText"/>
        <w:jc w:val="left"/>
        <w:rPr>
          <w:sz w:val="24"/>
          <w:szCs w:val="24"/>
          <w:rtl/>
        </w:rPr>
      </w:pPr>
    </w:p>
    <w:p w:rsidR="00AF41EF" w:rsidRPr="00EC5230" w:rsidRDefault="00AF41EF" w:rsidP="00AF41EF">
      <w:pPr>
        <w:pStyle w:val="BodyText"/>
        <w:numPr>
          <w:ilvl w:val="0"/>
          <w:numId w:val="5"/>
        </w:numPr>
        <w:jc w:val="left"/>
        <w:rPr>
          <w:sz w:val="24"/>
          <w:szCs w:val="24"/>
        </w:rPr>
      </w:pPr>
      <w:r w:rsidRPr="00EC5230">
        <w:rPr>
          <w:rFonts w:hint="cs"/>
          <w:sz w:val="24"/>
          <w:szCs w:val="24"/>
          <w:rtl/>
        </w:rPr>
        <w:t>تنفيذ حقول إيضاحية على مستوى القرى للتقانات المحسنة والتى تم تأكيد جدواها بواسطة هيئة البحوث الزراعية فى مجال الإنتاج المحصولى والإ نتاج الحيوانى بغرض زيادة الإنتاجية الرأسية (زيادة الإنتاج/فدان).</w:t>
      </w:r>
    </w:p>
    <w:p w:rsidR="00AF41EF" w:rsidRPr="00EC5230" w:rsidRDefault="00AF41EF" w:rsidP="00AF41EF">
      <w:pPr>
        <w:pStyle w:val="BodyText"/>
        <w:numPr>
          <w:ilvl w:val="0"/>
          <w:numId w:val="5"/>
        </w:numPr>
        <w:jc w:val="left"/>
        <w:rPr>
          <w:sz w:val="24"/>
          <w:szCs w:val="24"/>
        </w:rPr>
      </w:pPr>
      <w:r w:rsidRPr="00EC5230">
        <w:rPr>
          <w:rFonts w:hint="cs"/>
          <w:sz w:val="24"/>
          <w:szCs w:val="24"/>
          <w:rtl/>
        </w:rPr>
        <w:t>العمل على تدريب وبناء قدرات المجموعات المستهدفة بغرض تمكينها من تبنى التقانات المقدمة.</w:t>
      </w:r>
    </w:p>
    <w:p w:rsidR="00AF41EF" w:rsidRPr="00EC5230" w:rsidRDefault="00AF41EF" w:rsidP="00AF41EF">
      <w:pPr>
        <w:pStyle w:val="BodyText"/>
        <w:numPr>
          <w:ilvl w:val="0"/>
          <w:numId w:val="5"/>
        </w:numPr>
        <w:jc w:val="left"/>
        <w:rPr>
          <w:sz w:val="24"/>
          <w:szCs w:val="24"/>
        </w:rPr>
      </w:pPr>
      <w:r w:rsidRPr="00EC5230">
        <w:rPr>
          <w:rFonts w:hint="cs"/>
          <w:sz w:val="24"/>
          <w:szCs w:val="24"/>
          <w:rtl/>
        </w:rPr>
        <w:t>العمل على تقديم الحزم (تشيد إستراحات مكاتب بالإضافة الى الدعم اللوجستى وتدريب كوادر الإرشاد) المناسبة لتحسين نوعية الخدمات الإرشادية وزيادة نطاق تغطيتها.</w:t>
      </w:r>
    </w:p>
    <w:p w:rsidR="00AF41EF" w:rsidRPr="00EC5230" w:rsidRDefault="00AF41EF" w:rsidP="00AF41EF">
      <w:pPr>
        <w:pStyle w:val="BodyText"/>
        <w:numPr>
          <w:ilvl w:val="0"/>
          <w:numId w:val="5"/>
        </w:numPr>
        <w:jc w:val="left"/>
        <w:rPr>
          <w:sz w:val="24"/>
          <w:szCs w:val="24"/>
        </w:rPr>
      </w:pPr>
      <w:r w:rsidRPr="00EC5230">
        <w:rPr>
          <w:rFonts w:hint="cs"/>
          <w:sz w:val="24"/>
          <w:szCs w:val="24"/>
          <w:rtl/>
        </w:rPr>
        <w:t>تسهيل عملية الوصول للأسواق خلال موسم الأمطار والمساعدة على تنوع الإنتاج خلال موسم الجفاف.</w:t>
      </w:r>
    </w:p>
    <w:p w:rsidR="00AF41EF" w:rsidRPr="00EC5230" w:rsidRDefault="00AF41EF" w:rsidP="00AF41EF">
      <w:pPr>
        <w:pStyle w:val="BodyText"/>
        <w:numPr>
          <w:ilvl w:val="0"/>
          <w:numId w:val="5"/>
        </w:numPr>
        <w:jc w:val="left"/>
        <w:rPr>
          <w:sz w:val="24"/>
          <w:szCs w:val="24"/>
        </w:rPr>
      </w:pPr>
      <w:r w:rsidRPr="00EC5230">
        <w:rPr>
          <w:rFonts w:hint="cs"/>
          <w:sz w:val="24"/>
          <w:szCs w:val="24"/>
          <w:rtl/>
        </w:rPr>
        <w:t>العمل على حل المشاكل والمعوقات التى تحول دون حصول صغار المزارعيين على خدمات حراثة الأرض من قبل القطاع الخاص.</w:t>
      </w:r>
    </w:p>
    <w:p w:rsidR="00AF41EF" w:rsidRPr="00EC5230" w:rsidRDefault="00AF41EF" w:rsidP="00AF41EF">
      <w:pPr>
        <w:pStyle w:val="BodyText"/>
        <w:numPr>
          <w:ilvl w:val="0"/>
          <w:numId w:val="5"/>
        </w:numPr>
        <w:jc w:val="left"/>
        <w:rPr>
          <w:sz w:val="24"/>
          <w:szCs w:val="24"/>
          <w:rtl/>
        </w:rPr>
      </w:pPr>
      <w:r w:rsidRPr="00EC5230">
        <w:rPr>
          <w:rFonts w:hint="cs"/>
          <w:sz w:val="24"/>
          <w:szCs w:val="24"/>
          <w:rtl/>
        </w:rPr>
        <w:t xml:space="preserve">العمل على وضع التدابير الإدارية اللازمة والتى تساعد فى سلاسة تنفيذ أنشطة المشروع.  </w:t>
      </w:r>
    </w:p>
    <w:p w:rsidR="00AF41EF" w:rsidRPr="00EC5230" w:rsidRDefault="00AF41EF" w:rsidP="00AF41EF">
      <w:pPr>
        <w:pStyle w:val="BodyText"/>
        <w:jc w:val="left"/>
        <w:rPr>
          <w:sz w:val="24"/>
          <w:szCs w:val="24"/>
          <w:rtl/>
        </w:rPr>
      </w:pPr>
    </w:p>
    <w:p w:rsidR="00AF41EF" w:rsidRPr="00EC5230" w:rsidRDefault="00AF41EF" w:rsidP="00AF41EF">
      <w:pPr>
        <w:pStyle w:val="BodyText"/>
        <w:jc w:val="left"/>
        <w:rPr>
          <w:b/>
          <w:bCs/>
          <w:sz w:val="24"/>
          <w:szCs w:val="24"/>
          <w:rtl/>
        </w:rPr>
      </w:pPr>
      <w:r w:rsidRPr="00EC5230">
        <w:rPr>
          <w:rFonts w:hint="cs"/>
          <w:b/>
          <w:bCs/>
          <w:sz w:val="24"/>
          <w:szCs w:val="24"/>
          <w:rtl/>
        </w:rPr>
        <w:t>المكونات الرئيسية للمشروع:</w:t>
      </w:r>
    </w:p>
    <w:p w:rsidR="00AF41EF" w:rsidRPr="00EC5230" w:rsidRDefault="00AF41EF" w:rsidP="00AF41EF">
      <w:pPr>
        <w:pStyle w:val="BodyText"/>
        <w:numPr>
          <w:ilvl w:val="0"/>
          <w:numId w:val="6"/>
        </w:numPr>
        <w:jc w:val="left"/>
        <w:rPr>
          <w:b/>
          <w:bCs/>
          <w:sz w:val="24"/>
          <w:szCs w:val="24"/>
        </w:rPr>
      </w:pPr>
      <w:r w:rsidRPr="00EC5230">
        <w:rPr>
          <w:rFonts w:hint="cs"/>
          <w:b/>
          <w:bCs/>
          <w:sz w:val="24"/>
          <w:szCs w:val="24"/>
          <w:rtl/>
        </w:rPr>
        <w:t>نقل التقانة:</w:t>
      </w:r>
    </w:p>
    <w:p w:rsidR="00AF41EF" w:rsidRPr="00EC5230" w:rsidRDefault="00AF41EF" w:rsidP="00AF41EF">
      <w:pPr>
        <w:pStyle w:val="BodyText"/>
        <w:ind w:left="720"/>
        <w:jc w:val="left"/>
        <w:rPr>
          <w:sz w:val="24"/>
          <w:szCs w:val="24"/>
          <w:rtl/>
        </w:rPr>
      </w:pPr>
      <w:r w:rsidRPr="00EC5230">
        <w:rPr>
          <w:rFonts w:hint="cs"/>
          <w:sz w:val="24"/>
          <w:szCs w:val="24"/>
          <w:rtl/>
        </w:rPr>
        <w:t xml:space="preserve">هذا المكون يسعى لمعالجة المشاكل التى تواجه الإنتاجية بالنسبة للإنتاج المحصولى والإنتاج الحيوانى، ويهدف الى رفع نسبة تبنى التقانات المحسنة على </w:t>
      </w:r>
      <w:r w:rsidRPr="00EC5230">
        <w:rPr>
          <w:rFonts w:hint="cs"/>
          <w:b/>
          <w:bCs/>
          <w:sz w:val="24"/>
          <w:szCs w:val="24"/>
          <w:rtl/>
        </w:rPr>
        <w:t>أقل تقدير الى 60%  بالنسبة للأسرة المشاركة</w:t>
      </w:r>
      <w:r w:rsidRPr="00EC5230">
        <w:rPr>
          <w:rFonts w:hint="cs"/>
          <w:sz w:val="24"/>
          <w:szCs w:val="24"/>
          <w:rtl/>
        </w:rPr>
        <w:t xml:space="preserve"> </w:t>
      </w:r>
      <w:r w:rsidRPr="00EC5230">
        <w:rPr>
          <w:rFonts w:hint="cs"/>
          <w:b/>
          <w:bCs/>
          <w:sz w:val="24"/>
          <w:szCs w:val="24"/>
          <w:u w:val="single"/>
          <w:rtl/>
        </w:rPr>
        <w:t>ولهذا المكون ثلاثة أنشطة رئيسية :</w:t>
      </w:r>
    </w:p>
    <w:p w:rsidR="00AF41EF" w:rsidRPr="00EC5230" w:rsidRDefault="00AF41EF" w:rsidP="00AF41EF">
      <w:pPr>
        <w:pStyle w:val="BodyText"/>
        <w:numPr>
          <w:ilvl w:val="0"/>
          <w:numId w:val="7"/>
        </w:numPr>
        <w:jc w:val="left"/>
        <w:rPr>
          <w:sz w:val="24"/>
          <w:szCs w:val="24"/>
        </w:rPr>
      </w:pPr>
      <w:r w:rsidRPr="00EC5230">
        <w:rPr>
          <w:rFonts w:hint="cs"/>
          <w:sz w:val="24"/>
          <w:szCs w:val="24"/>
          <w:rtl/>
        </w:rPr>
        <w:t xml:space="preserve">تنفيذ حقول إيضاحية بالقرى فى مجال إنتاج المحاصيل والإنتاج الحيوانى . </w:t>
      </w:r>
    </w:p>
    <w:p w:rsidR="00AF41EF" w:rsidRPr="00EC5230" w:rsidRDefault="00AF41EF" w:rsidP="00AF41EF">
      <w:pPr>
        <w:pStyle w:val="BodyText"/>
        <w:numPr>
          <w:ilvl w:val="0"/>
          <w:numId w:val="7"/>
        </w:numPr>
        <w:jc w:val="left"/>
        <w:rPr>
          <w:sz w:val="24"/>
          <w:szCs w:val="24"/>
        </w:rPr>
      </w:pPr>
      <w:r w:rsidRPr="00EC5230">
        <w:rPr>
          <w:rFonts w:hint="cs"/>
          <w:sz w:val="24"/>
          <w:szCs w:val="24"/>
          <w:rtl/>
        </w:rPr>
        <w:t>التوسع فى نشر التقانات التى أثبتت نجاحات.</w:t>
      </w:r>
    </w:p>
    <w:p w:rsidR="00AF41EF" w:rsidRPr="00EC5230" w:rsidRDefault="00AF41EF" w:rsidP="00AF41EF">
      <w:pPr>
        <w:pStyle w:val="BodyText"/>
        <w:numPr>
          <w:ilvl w:val="0"/>
          <w:numId w:val="7"/>
        </w:numPr>
        <w:jc w:val="left"/>
        <w:rPr>
          <w:b/>
          <w:bCs/>
          <w:sz w:val="24"/>
          <w:szCs w:val="24"/>
        </w:rPr>
      </w:pPr>
      <w:r w:rsidRPr="00EC5230">
        <w:rPr>
          <w:rFonts w:hint="cs"/>
          <w:sz w:val="24"/>
          <w:szCs w:val="24"/>
          <w:rtl/>
        </w:rPr>
        <w:t>التعاون مع هيئة البحوث الزراعية لإجراء بعض البحوث التطبيقية فى مجال الزراعة الصفرية بالإضافة الى إنتاج البذور المحسنة ورفع قدرات المرشدين الذين  تم تفريغهم لتنفيذ أنشطة المشرو</w:t>
      </w:r>
      <w:r w:rsidRPr="00EC5230">
        <w:rPr>
          <w:rFonts w:hint="cs"/>
          <w:b/>
          <w:bCs/>
          <w:sz w:val="24"/>
          <w:szCs w:val="24"/>
          <w:rtl/>
        </w:rPr>
        <w:t xml:space="preserve">ع. </w:t>
      </w:r>
    </w:p>
    <w:p w:rsidR="00AF41EF" w:rsidRPr="00EC5230" w:rsidRDefault="00AF41EF" w:rsidP="00AF41EF">
      <w:pPr>
        <w:pStyle w:val="BodyText"/>
        <w:numPr>
          <w:ilvl w:val="0"/>
          <w:numId w:val="6"/>
        </w:numPr>
        <w:jc w:val="left"/>
        <w:rPr>
          <w:b/>
          <w:bCs/>
          <w:sz w:val="24"/>
          <w:szCs w:val="24"/>
        </w:rPr>
      </w:pPr>
      <w:r w:rsidRPr="00EC5230">
        <w:rPr>
          <w:rFonts w:hint="cs"/>
          <w:b/>
          <w:bCs/>
          <w:sz w:val="24"/>
          <w:szCs w:val="24"/>
          <w:rtl/>
        </w:rPr>
        <w:t>الوصول للإسواق وإدارة عمليات ما بعد الحصاد:</w:t>
      </w:r>
    </w:p>
    <w:p w:rsidR="00AF41EF" w:rsidRPr="00EC5230" w:rsidRDefault="00AF41EF" w:rsidP="00AF41EF">
      <w:pPr>
        <w:pStyle w:val="BodyText"/>
        <w:ind w:left="720"/>
        <w:jc w:val="left"/>
        <w:rPr>
          <w:sz w:val="24"/>
          <w:szCs w:val="24"/>
          <w:rtl/>
        </w:rPr>
      </w:pPr>
      <w:r w:rsidRPr="00EC5230">
        <w:rPr>
          <w:rFonts w:hint="cs"/>
          <w:sz w:val="24"/>
          <w:szCs w:val="24"/>
          <w:rtl/>
        </w:rPr>
        <w:lastRenderedPageBreak/>
        <w:t>يهتم هذا المكون بمعالجة الإشكالية التى تتعلق بعملية الوصول للأسواق فى موسم الأمطار بالإضافة الى تقانات مابعد حصاد المحاصيل ويتوقع أن تتحسن عملية الوصول للأسواق الى</w:t>
      </w:r>
      <w:r w:rsidRPr="00EC5230">
        <w:rPr>
          <w:rFonts w:hint="cs"/>
          <w:b/>
          <w:bCs/>
          <w:sz w:val="24"/>
          <w:szCs w:val="24"/>
          <w:rtl/>
        </w:rPr>
        <w:t xml:space="preserve"> 80% من الأسر المستهدفة</w:t>
      </w:r>
      <w:r w:rsidRPr="00EC5230">
        <w:rPr>
          <w:rFonts w:hint="cs"/>
          <w:sz w:val="24"/>
          <w:szCs w:val="24"/>
          <w:rtl/>
        </w:rPr>
        <w:t xml:space="preserve">، </w:t>
      </w:r>
      <w:r w:rsidRPr="00EC5230">
        <w:rPr>
          <w:rFonts w:hint="cs"/>
          <w:b/>
          <w:bCs/>
          <w:sz w:val="24"/>
          <w:szCs w:val="24"/>
          <w:u w:val="single"/>
          <w:rtl/>
        </w:rPr>
        <w:t>ولهذا المكون الأنشطة التالية:</w:t>
      </w:r>
    </w:p>
    <w:p w:rsidR="00AF41EF" w:rsidRPr="00EC5230" w:rsidRDefault="00AF41EF" w:rsidP="00AF41EF">
      <w:pPr>
        <w:pStyle w:val="BodyText"/>
        <w:numPr>
          <w:ilvl w:val="0"/>
          <w:numId w:val="8"/>
        </w:numPr>
        <w:jc w:val="left"/>
        <w:rPr>
          <w:sz w:val="24"/>
          <w:szCs w:val="24"/>
        </w:rPr>
      </w:pPr>
      <w:r w:rsidRPr="00EC5230">
        <w:rPr>
          <w:rFonts w:hint="cs"/>
          <w:sz w:val="24"/>
          <w:szCs w:val="24"/>
          <w:rtl/>
        </w:rPr>
        <w:t>تشيد عدد (35) معبر متعدد الأغراض بالمناطق التى تحددها الجهات المختصة.</w:t>
      </w:r>
    </w:p>
    <w:p w:rsidR="00AF41EF" w:rsidRPr="00EC5230" w:rsidRDefault="00AF41EF" w:rsidP="00AF41EF">
      <w:pPr>
        <w:pStyle w:val="BodyText"/>
        <w:numPr>
          <w:ilvl w:val="0"/>
          <w:numId w:val="8"/>
        </w:numPr>
        <w:jc w:val="left"/>
        <w:rPr>
          <w:sz w:val="24"/>
          <w:szCs w:val="24"/>
        </w:rPr>
      </w:pPr>
      <w:r w:rsidRPr="00EC5230">
        <w:rPr>
          <w:rFonts w:hint="cs"/>
          <w:sz w:val="24"/>
          <w:szCs w:val="24"/>
          <w:rtl/>
        </w:rPr>
        <w:t>تحسين طرق التخزين التقليدية المستخدمة فى تخزين الغلال.</w:t>
      </w:r>
    </w:p>
    <w:p w:rsidR="00AF41EF" w:rsidRPr="00EC5230" w:rsidRDefault="00AF41EF" w:rsidP="00AF41EF">
      <w:pPr>
        <w:pStyle w:val="BodyText"/>
        <w:numPr>
          <w:ilvl w:val="0"/>
          <w:numId w:val="8"/>
        </w:numPr>
        <w:jc w:val="left"/>
        <w:rPr>
          <w:sz w:val="24"/>
          <w:szCs w:val="24"/>
        </w:rPr>
      </w:pPr>
      <w:r w:rsidRPr="00EC5230">
        <w:rPr>
          <w:rFonts w:hint="cs"/>
          <w:sz w:val="24"/>
          <w:szCs w:val="24"/>
          <w:rtl/>
        </w:rPr>
        <w:t xml:space="preserve">إدخال نظم التجفيف الشمسى للخضروات والفواكه والعمل على تحسين عصارات الزيوت التقليدية. </w:t>
      </w:r>
    </w:p>
    <w:p w:rsidR="00AF41EF" w:rsidRPr="00EC5230" w:rsidRDefault="00AF41EF" w:rsidP="00AF41EF">
      <w:pPr>
        <w:pStyle w:val="BodyText"/>
        <w:numPr>
          <w:ilvl w:val="0"/>
          <w:numId w:val="6"/>
        </w:numPr>
        <w:jc w:val="left"/>
        <w:rPr>
          <w:b/>
          <w:bCs/>
          <w:sz w:val="24"/>
          <w:szCs w:val="24"/>
          <w:rtl/>
        </w:rPr>
      </w:pPr>
      <w:r w:rsidRPr="00EC5230">
        <w:rPr>
          <w:rFonts w:hint="cs"/>
          <w:b/>
          <w:bCs/>
          <w:sz w:val="24"/>
          <w:szCs w:val="24"/>
          <w:rtl/>
        </w:rPr>
        <w:t>بناء القدرات والدعم المؤسسي:</w:t>
      </w:r>
    </w:p>
    <w:p w:rsidR="00AF41EF" w:rsidRPr="00EC5230" w:rsidRDefault="00AF41EF" w:rsidP="00AF41EF">
      <w:pPr>
        <w:pStyle w:val="BodyText"/>
        <w:jc w:val="left"/>
        <w:rPr>
          <w:sz w:val="24"/>
          <w:szCs w:val="24"/>
          <w:rtl/>
        </w:rPr>
      </w:pPr>
      <w:r w:rsidRPr="00EC5230">
        <w:rPr>
          <w:rFonts w:hint="cs"/>
          <w:sz w:val="24"/>
          <w:szCs w:val="24"/>
          <w:rtl/>
        </w:rPr>
        <w:t>يعمل هذا المكون على دعم ووضع الترتيبات المناسبة لبناء قدرات صغار المنتجين لتمكينهم من تبنى التقانات الإنتاجية الصديق للبيئة و العمل على نشر وتوعية المنتجين بالقوانين التى تدعم الإستغلال الأمثل للأراضى والمياه ، ويهدف هذا المكون الى تحسين قوة الترابط الإجتماعى</w:t>
      </w:r>
      <w:r w:rsidRPr="00EC5230">
        <w:rPr>
          <w:rFonts w:hint="cs"/>
          <w:b/>
          <w:bCs/>
          <w:sz w:val="24"/>
          <w:szCs w:val="24"/>
          <w:u w:val="single"/>
          <w:rtl/>
        </w:rPr>
        <w:t xml:space="preserve"> وتشتمل أنشطة المكون على الآتى:</w:t>
      </w:r>
    </w:p>
    <w:p w:rsidR="00AF41EF" w:rsidRPr="00EC5230" w:rsidRDefault="00AF41EF" w:rsidP="00AF41EF">
      <w:pPr>
        <w:pStyle w:val="BodyText"/>
        <w:numPr>
          <w:ilvl w:val="0"/>
          <w:numId w:val="9"/>
        </w:numPr>
        <w:jc w:val="left"/>
        <w:rPr>
          <w:sz w:val="24"/>
          <w:szCs w:val="24"/>
        </w:rPr>
      </w:pPr>
      <w:r w:rsidRPr="00EC5230">
        <w:rPr>
          <w:rFonts w:hint="cs"/>
          <w:sz w:val="24"/>
          <w:szCs w:val="24"/>
          <w:rtl/>
        </w:rPr>
        <w:t>توعية وتنشيط وتحريك المجتمعات المتسهدفة والعمل على تكوين لجان التنمية والمجموعات الإنتاجية.</w:t>
      </w:r>
    </w:p>
    <w:p w:rsidR="00AF41EF" w:rsidRPr="00EC5230" w:rsidRDefault="00AF41EF" w:rsidP="00AF41EF">
      <w:pPr>
        <w:pStyle w:val="BodyText"/>
        <w:numPr>
          <w:ilvl w:val="0"/>
          <w:numId w:val="9"/>
        </w:numPr>
        <w:jc w:val="left"/>
        <w:rPr>
          <w:sz w:val="24"/>
          <w:szCs w:val="24"/>
        </w:rPr>
      </w:pPr>
      <w:r w:rsidRPr="00EC5230">
        <w:rPr>
          <w:rFonts w:hint="cs"/>
          <w:sz w:val="24"/>
          <w:szCs w:val="24"/>
          <w:rtl/>
        </w:rPr>
        <w:t>دعم وتأسيس صندوق لتنفيذ التقانات الصديقه للبيئة فى مجال الغابات، المراعى وتشجيع إستخدام الغاز فى عملية الطبخ بديلاً عن الحطب والفحم نسبة لجدواه الإقتصادية والبيئية.</w:t>
      </w:r>
    </w:p>
    <w:p w:rsidR="00AF41EF" w:rsidRPr="00EC5230" w:rsidRDefault="00AF41EF" w:rsidP="00AF41EF">
      <w:pPr>
        <w:pStyle w:val="BodyText"/>
        <w:numPr>
          <w:ilvl w:val="0"/>
          <w:numId w:val="9"/>
        </w:numPr>
        <w:jc w:val="left"/>
        <w:rPr>
          <w:sz w:val="24"/>
          <w:szCs w:val="24"/>
        </w:rPr>
      </w:pPr>
      <w:r w:rsidRPr="00EC5230">
        <w:rPr>
          <w:rFonts w:hint="cs"/>
          <w:sz w:val="24"/>
          <w:szCs w:val="24"/>
          <w:rtl/>
        </w:rPr>
        <w:t>العمل على خلق البيئة والمناخ المناسب الأمر الذى يمكن من الإدارة المستدامة للأراضى والمياه (فى مجال السياسات والمساعدة فى عمل خطة لإستخدامات الأراضى و الإستثمار).</w:t>
      </w:r>
    </w:p>
    <w:p w:rsidR="00AF41EF" w:rsidRPr="00EC5230" w:rsidRDefault="00AF41EF" w:rsidP="00AF41EF">
      <w:pPr>
        <w:pStyle w:val="BodyText"/>
        <w:numPr>
          <w:ilvl w:val="0"/>
          <w:numId w:val="9"/>
        </w:numPr>
        <w:jc w:val="left"/>
        <w:rPr>
          <w:sz w:val="24"/>
          <w:szCs w:val="24"/>
        </w:rPr>
      </w:pPr>
      <w:r w:rsidRPr="00EC5230">
        <w:rPr>
          <w:rFonts w:hint="cs"/>
          <w:sz w:val="24"/>
          <w:szCs w:val="24"/>
          <w:rtl/>
        </w:rPr>
        <w:t>تأسيس الجهاز الإدارى للمشروع بما فى ذلك تأسيس خمسة وحدات إرشادية على مستوى المحليات وتوفير الدعم الفنى واللوجستى لها.</w:t>
      </w:r>
    </w:p>
    <w:p w:rsidR="00AF41EF" w:rsidRPr="00EC5230" w:rsidRDefault="00AF41EF" w:rsidP="00AF41EF">
      <w:pPr>
        <w:pStyle w:val="BodyText"/>
        <w:jc w:val="left"/>
        <w:rPr>
          <w:b/>
          <w:bCs/>
          <w:sz w:val="24"/>
          <w:szCs w:val="24"/>
          <w:rtl/>
        </w:rPr>
      </w:pPr>
      <w:r w:rsidRPr="00EC5230">
        <w:rPr>
          <w:rFonts w:hint="cs"/>
          <w:b/>
          <w:bCs/>
          <w:sz w:val="24"/>
          <w:szCs w:val="24"/>
          <w:rtl/>
        </w:rPr>
        <w:t>منطقة عمل المشروع:</w:t>
      </w:r>
    </w:p>
    <w:p w:rsidR="00AF41EF" w:rsidRPr="00EC5230" w:rsidRDefault="00AF41EF" w:rsidP="00AF41EF">
      <w:pPr>
        <w:pStyle w:val="BodyText"/>
        <w:jc w:val="left"/>
        <w:rPr>
          <w:sz w:val="24"/>
          <w:szCs w:val="24"/>
          <w:rtl/>
        </w:rPr>
      </w:pPr>
      <w:r w:rsidRPr="00EC5230">
        <w:rPr>
          <w:rFonts w:hint="cs"/>
          <w:sz w:val="24"/>
          <w:szCs w:val="24"/>
          <w:rtl/>
        </w:rPr>
        <w:t>يعمل المشروع فى ثلاثة محليات بولاية سنار هى:</w:t>
      </w:r>
    </w:p>
    <w:p w:rsidR="00AF41EF" w:rsidRPr="00EC5230" w:rsidRDefault="00AF41EF" w:rsidP="00AF41EF">
      <w:pPr>
        <w:pStyle w:val="BodyText"/>
        <w:numPr>
          <w:ilvl w:val="0"/>
          <w:numId w:val="10"/>
        </w:numPr>
        <w:jc w:val="left"/>
        <w:rPr>
          <w:sz w:val="24"/>
          <w:szCs w:val="24"/>
        </w:rPr>
      </w:pPr>
      <w:r w:rsidRPr="00EC5230">
        <w:rPr>
          <w:rFonts w:hint="cs"/>
          <w:sz w:val="24"/>
          <w:szCs w:val="24"/>
          <w:rtl/>
        </w:rPr>
        <w:t>محلية الدندر.</w:t>
      </w:r>
    </w:p>
    <w:p w:rsidR="00AF41EF" w:rsidRPr="00EC5230" w:rsidRDefault="00AF41EF" w:rsidP="00AF41EF">
      <w:pPr>
        <w:pStyle w:val="BodyText"/>
        <w:numPr>
          <w:ilvl w:val="0"/>
          <w:numId w:val="10"/>
        </w:numPr>
        <w:jc w:val="left"/>
        <w:rPr>
          <w:sz w:val="24"/>
          <w:szCs w:val="24"/>
        </w:rPr>
      </w:pPr>
      <w:r w:rsidRPr="00EC5230">
        <w:rPr>
          <w:rFonts w:hint="cs"/>
          <w:sz w:val="24"/>
          <w:szCs w:val="24"/>
          <w:rtl/>
        </w:rPr>
        <w:t>محلية أبوحجار.</w:t>
      </w:r>
    </w:p>
    <w:p w:rsidR="00AF41EF" w:rsidRPr="00EC5230" w:rsidRDefault="00AF41EF" w:rsidP="00AF41EF">
      <w:pPr>
        <w:pStyle w:val="BodyText"/>
        <w:numPr>
          <w:ilvl w:val="0"/>
          <w:numId w:val="10"/>
        </w:numPr>
        <w:jc w:val="left"/>
        <w:rPr>
          <w:sz w:val="24"/>
          <w:szCs w:val="24"/>
          <w:rtl/>
        </w:rPr>
      </w:pPr>
      <w:r w:rsidRPr="00EC5230">
        <w:rPr>
          <w:rFonts w:hint="cs"/>
          <w:sz w:val="24"/>
          <w:szCs w:val="24"/>
          <w:rtl/>
        </w:rPr>
        <w:t>محلية الدالى والمزموم.</w:t>
      </w:r>
    </w:p>
    <w:p w:rsidR="00AF41EF" w:rsidRPr="00EC5230" w:rsidRDefault="00AF41EF" w:rsidP="00AF41EF">
      <w:pPr>
        <w:pStyle w:val="BodyText"/>
        <w:jc w:val="left"/>
        <w:rPr>
          <w:b/>
          <w:bCs/>
          <w:sz w:val="24"/>
          <w:szCs w:val="24"/>
          <w:rtl/>
        </w:rPr>
      </w:pPr>
      <w:r w:rsidRPr="00EC5230">
        <w:rPr>
          <w:rFonts w:hint="cs"/>
          <w:sz w:val="24"/>
          <w:szCs w:val="24"/>
          <w:rtl/>
        </w:rPr>
        <w:t xml:space="preserve">  </w:t>
      </w:r>
      <w:r w:rsidRPr="00EC5230">
        <w:rPr>
          <w:rFonts w:hint="cs"/>
          <w:b/>
          <w:bCs/>
          <w:sz w:val="24"/>
          <w:szCs w:val="24"/>
          <w:rtl/>
        </w:rPr>
        <w:t>فترة عمل المشروع:</w:t>
      </w:r>
    </w:p>
    <w:p w:rsidR="00AF41EF" w:rsidRPr="00EC5230" w:rsidRDefault="00AF41EF" w:rsidP="00AF41EF">
      <w:pPr>
        <w:pStyle w:val="BodyText"/>
        <w:jc w:val="left"/>
        <w:rPr>
          <w:sz w:val="24"/>
          <w:szCs w:val="24"/>
          <w:rtl/>
        </w:rPr>
      </w:pPr>
      <w:r w:rsidRPr="00EC5230">
        <w:rPr>
          <w:rFonts w:hint="cs"/>
          <w:sz w:val="24"/>
          <w:szCs w:val="24"/>
          <w:rtl/>
        </w:rPr>
        <w:t xml:space="preserve">يستمر عمل المشروع لمدة سبعة سنوات (2011 </w:t>
      </w:r>
      <w:r w:rsidRPr="00EC5230">
        <w:rPr>
          <w:sz w:val="24"/>
          <w:szCs w:val="24"/>
          <w:rtl/>
        </w:rPr>
        <w:t>–</w:t>
      </w:r>
      <w:r w:rsidRPr="00EC5230">
        <w:rPr>
          <w:rFonts w:hint="cs"/>
          <w:sz w:val="24"/>
          <w:szCs w:val="24"/>
          <w:rtl/>
        </w:rPr>
        <w:t xml:space="preserve"> 2018 م)</w:t>
      </w:r>
    </w:p>
    <w:p w:rsidR="00AF41EF" w:rsidRPr="00EC5230" w:rsidRDefault="00AF41EF" w:rsidP="00AF41EF">
      <w:pPr>
        <w:pStyle w:val="BodyText"/>
        <w:jc w:val="left"/>
        <w:rPr>
          <w:b/>
          <w:bCs/>
          <w:sz w:val="24"/>
          <w:szCs w:val="24"/>
          <w:rtl/>
        </w:rPr>
      </w:pPr>
      <w:r w:rsidRPr="00EC5230">
        <w:rPr>
          <w:rFonts w:hint="cs"/>
          <w:b/>
          <w:bCs/>
          <w:sz w:val="24"/>
          <w:szCs w:val="24"/>
          <w:rtl/>
        </w:rPr>
        <w:t>المستفيدون من المشروع:</w:t>
      </w:r>
    </w:p>
    <w:p w:rsidR="00AF41EF" w:rsidRPr="00EC5230" w:rsidRDefault="00AF41EF" w:rsidP="00AF41EF">
      <w:pPr>
        <w:pStyle w:val="BodyText"/>
        <w:jc w:val="left"/>
        <w:rPr>
          <w:sz w:val="24"/>
          <w:szCs w:val="24"/>
          <w:rtl/>
        </w:rPr>
      </w:pPr>
      <w:r w:rsidRPr="00EC5230">
        <w:rPr>
          <w:rFonts w:hint="cs"/>
          <w:sz w:val="24"/>
          <w:szCs w:val="24"/>
          <w:rtl/>
        </w:rPr>
        <w:t>سوف يعمل المشروع خلال فترته فى (100 قرية) موزعة على النحو التالى:</w:t>
      </w:r>
    </w:p>
    <w:tbl>
      <w:tblPr>
        <w:tblStyle w:val="TableGrid"/>
        <w:bidiVisual/>
        <w:tblW w:w="0" w:type="auto"/>
        <w:tblLook w:val="04A0"/>
      </w:tblPr>
      <w:tblGrid>
        <w:gridCol w:w="584"/>
        <w:gridCol w:w="5097"/>
        <w:gridCol w:w="2841"/>
      </w:tblGrid>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المنطقة</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عدد القرى المستهدفة</w:t>
            </w:r>
          </w:p>
        </w:tc>
      </w:tr>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1</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أبو حجار ( الضهرة)</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10</w:t>
            </w:r>
          </w:p>
        </w:tc>
      </w:tr>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2</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الدالى</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15</w:t>
            </w:r>
          </w:p>
        </w:tc>
      </w:tr>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3</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المزموم</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15</w:t>
            </w:r>
          </w:p>
        </w:tc>
      </w:tr>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4</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الدندر شرق</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30</w:t>
            </w:r>
          </w:p>
        </w:tc>
      </w:tr>
      <w:tr w:rsidR="00AF41EF" w:rsidRPr="00EC5230" w:rsidTr="002A2931">
        <w:tc>
          <w:tcPr>
            <w:tcW w:w="584" w:type="dxa"/>
          </w:tcPr>
          <w:p w:rsidR="00AF41EF" w:rsidRPr="00EC5230" w:rsidRDefault="00AF41EF" w:rsidP="00AF41EF">
            <w:pPr>
              <w:pStyle w:val="BodyText"/>
              <w:jc w:val="left"/>
              <w:rPr>
                <w:sz w:val="24"/>
                <w:szCs w:val="24"/>
                <w:rtl/>
              </w:rPr>
            </w:pPr>
            <w:r w:rsidRPr="00EC5230">
              <w:rPr>
                <w:rFonts w:hint="cs"/>
                <w:sz w:val="24"/>
                <w:szCs w:val="24"/>
                <w:rtl/>
              </w:rPr>
              <w:t>5</w:t>
            </w:r>
          </w:p>
        </w:tc>
        <w:tc>
          <w:tcPr>
            <w:tcW w:w="5097" w:type="dxa"/>
          </w:tcPr>
          <w:p w:rsidR="00AF41EF" w:rsidRPr="00EC5230" w:rsidRDefault="00AF41EF" w:rsidP="00AF41EF">
            <w:pPr>
              <w:pStyle w:val="BodyText"/>
              <w:jc w:val="left"/>
              <w:rPr>
                <w:sz w:val="24"/>
                <w:szCs w:val="24"/>
                <w:rtl/>
              </w:rPr>
            </w:pPr>
            <w:r w:rsidRPr="00EC5230">
              <w:rPr>
                <w:rFonts w:hint="cs"/>
                <w:sz w:val="24"/>
                <w:szCs w:val="24"/>
                <w:rtl/>
              </w:rPr>
              <w:t>الدندر غرب</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30</w:t>
            </w:r>
          </w:p>
        </w:tc>
      </w:tr>
      <w:tr w:rsidR="00AF41EF" w:rsidRPr="00EC5230" w:rsidTr="002A2931">
        <w:tc>
          <w:tcPr>
            <w:tcW w:w="584" w:type="dxa"/>
          </w:tcPr>
          <w:p w:rsidR="00AF41EF" w:rsidRPr="00EC5230" w:rsidRDefault="00AF41EF" w:rsidP="00AF41EF">
            <w:pPr>
              <w:pStyle w:val="BodyText"/>
              <w:jc w:val="left"/>
              <w:rPr>
                <w:sz w:val="24"/>
                <w:szCs w:val="24"/>
                <w:rtl/>
              </w:rPr>
            </w:pPr>
          </w:p>
        </w:tc>
        <w:tc>
          <w:tcPr>
            <w:tcW w:w="5097" w:type="dxa"/>
          </w:tcPr>
          <w:p w:rsidR="00AF41EF" w:rsidRPr="00EC5230" w:rsidRDefault="00AF41EF" w:rsidP="00AF41EF">
            <w:pPr>
              <w:pStyle w:val="BodyText"/>
              <w:jc w:val="left"/>
              <w:rPr>
                <w:sz w:val="24"/>
                <w:szCs w:val="24"/>
                <w:rtl/>
              </w:rPr>
            </w:pPr>
            <w:r w:rsidRPr="00EC5230">
              <w:rPr>
                <w:rFonts w:hint="cs"/>
                <w:sz w:val="24"/>
                <w:szCs w:val="24"/>
                <w:rtl/>
              </w:rPr>
              <w:t>إجمالى عدد القرى</w:t>
            </w:r>
          </w:p>
        </w:tc>
        <w:tc>
          <w:tcPr>
            <w:tcW w:w="2841" w:type="dxa"/>
          </w:tcPr>
          <w:p w:rsidR="00AF41EF" w:rsidRPr="00EC5230" w:rsidRDefault="00AF41EF" w:rsidP="00AF41EF">
            <w:pPr>
              <w:pStyle w:val="BodyText"/>
              <w:jc w:val="left"/>
              <w:rPr>
                <w:sz w:val="24"/>
                <w:szCs w:val="24"/>
                <w:rtl/>
              </w:rPr>
            </w:pPr>
            <w:r w:rsidRPr="00EC5230">
              <w:rPr>
                <w:rFonts w:hint="cs"/>
                <w:sz w:val="24"/>
                <w:szCs w:val="24"/>
                <w:rtl/>
              </w:rPr>
              <w:t>100</w:t>
            </w:r>
          </w:p>
        </w:tc>
      </w:tr>
    </w:tbl>
    <w:p w:rsidR="00AF41EF" w:rsidRDefault="00AF41EF" w:rsidP="00AF41EF">
      <w:pPr>
        <w:pStyle w:val="BodyText"/>
        <w:jc w:val="left"/>
        <w:rPr>
          <w:sz w:val="24"/>
          <w:szCs w:val="24"/>
          <w:rtl/>
        </w:rPr>
      </w:pPr>
    </w:p>
    <w:p w:rsidR="00AF41EF" w:rsidRDefault="00AF41EF" w:rsidP="00AF41EF">
      <w:pPr>
        <w:bidi/>
        <w:rPr>
          <w:rtl/>
        </w:rPr>
      </w:pPr>
    </w:p>
    <w:p w:rsidR="00AF41EF" w:rsidRPr="00D86E89" w:rsidRDefault="00407AC7" w:rsidP="00AF41EF">
      <w:pPr>
        <w:bidi/>
        <w:rPr>
          <w:b/>
          <w:bCs/>
          <w:u w:val="single"/>
          <w:rtl/>
        </w:rPr>
      </w:pPr>
      <w:r w:rsidRPr="00D86E89">
        <w:rPr>
          <w:rFonts w:hint="cs"/>
          <w:b/>
          <w:bCs/>
          <w:u w:val="single"/>
          <w:rtl/>
        </w:rPr>
        <w:t>ماهى المشكلة التى يسعى المشروع لمعالجتها:</w:t>
      </w:r>
    </w:p>
    <w:p w:rsidR="00AF41EF" w:rsidRDefault="00AF41EF" w:rsidP="00AF41EF">
      <w:pPr>
        <w:bidi/>
        <w:rPr>
          <w:rtl/>
        </w:rPr>
      </w:pPr>
      <w:r>
        <w:rPr>
          <w:rFonts w:hint="cs"/>
          <w:rtl/>
        </w:rPr>
        <w:t>أحد المشاكل الرئيسى التى تقابل المزارعين بالمنطقة هى تدنى الإنتاجية بالنسبة للمحاصيل الغذائية والنقدية وذلك  للاسباب التالى:</w:t>
      </w:r>
    </w:p>
    <w:p w:rsidR="00AF41EF" w:rsidRDefault="008D4156" w:rsidP="00AF41EF">
      <w:pPr>
        <w:pStyle w:val="ListParagraph"/>
        <w:numPr>
          <w:ilvl w:val="0"/>
          <w:numId w:val="12"/>
        </w:numPr>
        <w:bidi/>
      </w:pPr>
      <w:r>
        <w:rPr>
          <w:rFonts w:hint="cs"/>
          <w:rtl/>
        </w:rPr>
        <w:t>قلة معدلات الأمطار وسوء توزيعها خلال الموسم .</w:t>
      </w:r>
    </w:p>
    <w:p w:rsidR="008D4156" w:rsidRDefault="008D4156" w:rsidP="008D4156">
      <w:pPr>
        <w:pStyle w:val="ListParagraph"/>
        <w:numPr>
          <w:ilvl w:val="0"/>
          <w:numId w:val="12"/>
        </w:numPr>
        <w:bidi/>
      </w:pPr>
      <w:r>
        <w:rPr>
          <w:rFonts w:hint="cs"/>
          <w:rtl/>
        </w:rPr>
        <w:t>ظهور بعض حالات الجفاف فى خلال السنوات الماضية.</w:t>
      </w:r>
    </w:p>
    <w:p w:rsidR="008D4156" w:rsidRDefault="008D4156" w:rsidP="008D4156">
      <w:pPr>
        <w:pStyle w:val="ListParagraph"/>
        <w:numPr>
          <w:ilvl w:val="0"/>
          <w:numId w:val="12"/>
        </w:numPr>
        <w:bidi/>
      </w:pPr>
      <w:r>
        <w:rPr>
          <w:rFonts w:hint="cs"/>
          <w:rtl/>
        </w:rPr>
        <w:t xml:space="preserve">عدم </w:t>
      </w:r>
      <w:r w:rsidR="00FF54AA">
        <w:rPr>
          <w:rFonts w:hint="cs"/>
          <w:rtl/>
        </w:rPr>
        <w:t>تطبيق الحزم التقنية الخاصة بحصاد المياه .</w:t>
      </w:r>
    </w:p>
    <w:p w:rsidR="00FF54AA" w:rsidRDefault="00FF54AA" w:rsidP="00FF54AA">
      <w:pPr>
        <w:pStyle w:val="ListParagraph"/>
        <w:numPr>
          <w:ilvl w:val="0"/>
          <w:numId w:val="12"/>
        </w:numPr>
        <w:bidi/>
      </w:pPr>
      <w:r>
        <w:rPr>
          <w:rFonts w:hint="cs"/>
          <w:rtl/>
        </w:rPr>
        <w:t>عدم إستخدام التقاوى المحسنة.</w:t>
      </w:r>
    </w:p>
    <w:p w:rsidR="00FF54AA" w:rsidRDefault="00FF54AA" w:rsidP="00FF54AA">
      <w:pPr>
        <w:pStyle w:val="ListParagraph"/>
        <w:numPr>
          <w:ilvl w:val="0"/>
          <w:numId w:val="12"/>
        </w:numPr>
        <w:bidi/>
      </w:pPr>
      <w:r>
        <w:rPr>
          <w:rFonts w:hint="cs"/>
          <w:rtl/>
        </w:rPr>
        <w:t>تدنى خصوبة التربة لعدم إتباع نظام الدورة الزراعية.</w:t>
      </w:r>
    </w:p>
    <w:p w:rsidR="00FF54AA" w:rsidRDefault="00FF54AA" w:rsidP="00FF54AA">
      <w:pPr>
        <w:pStyle w:val="ListParagraph"/>
        <w:numPr>
          <w:ilvl w:val="0"/>
          <w:numId w:val="12"/>
        </w:numPr>
        <w:bidi/>
      </w:pPr>
      <w:r>
        <w:rPr>
          <w:rFonts w:hint="cs"/>
          <w:rtl/>
        </w:rPr>
        <w:t>إنتشار الحشائش الضارة كالبودا والعدار.</w:t>
      </w:r>
    </w:p>
    <w:p w:rsidR="00FF54AA" w:rsidRDefault="00FF54AA" w:rsidP="00FF54AA">
      <w:pPr>
        <w:pStyle w:val="ListParagraph"/>
        <w:numPr>
          <w:ilvl w:val="0"/>
          <w:numId w:val="12"/>
        </w:numPr>
        <w:bidi/>
        <w:rPr>
          <w:rtl/>
        </w:rPr>
      </w:pPr>
      <w:r>
        <w:rPr>
          <w:rFonts w:hint="cs"/>
          <w:rtl/>
        </w:rPr>
        <w:t xml:space="preserve">إستخدام الدسك العريض الذى يؤدى الى تصلب التربة وفقدان خصوبتها. </w:t>
      </w:r>
    </w:p>
    <w:p w:rsidR="00AF41EF" w:rsidRDefault="00AF41EF" w:rsidP="00AF41EF">
      <w:pPr>
        <w:bidi/>
        <w:rPr>
          <w:rtl/>
        </w:rPr>
      </w:pPr>
    </w:p>
    <w:p w:rsidR="00FF54AA" w:rsidRPr="00D86E89" w:rsidRDefault="00407AC7" w:rsidP="00AF41EF">
      <w:pPr>
        <w:bidi/>
        <w:rPr>
          <w:b/>
          <w:bCs/>
          <w:u w:val="single"/>
          <w:rtl/>
        </w:rPr>
      </w:pPr>
      <w:r w:rsidRPr="00D86E89">
        <w:rPr>
          <w:rFonts w:hint="cs"/>
          <w:b/>
          <w:bCs/>
          <w:u w:val="single"/>
          <w:rtl/>
        </w:rPr>
        <w:t>هل هنالك محاولات سابقة</w:t>
      </w:r>
      <w:r w:rsidR="006959E1" w:rsidRPr="00D86E89">
        <w:rPr>
          <w:rFonts w:hint="cs"/>
          <w:b/>
          <w:bCs/>
          <w:u w:val="single"/>
          <w:rtl/>
        </w:rPr>
        <w:t xml:space="preserve"> لمعالجة </w:t>
      </w:r>
      <w:r w:rsidR="0017400E" w:rsidRPr="00D86E89">
        <w:rPr>
          <w:rFonts w:hint="cs"/>
          <w:b/>
          <w:bCs/>
          <w:u w:val="single"/>
          <w:rtl/>
        </w:rPr>
        <w:t xml:space="preserve">هذه </w:t>
      </w:r>
      <w:r w:rsidR="006959E1" w:rsidRPr="00D86E89">
        <w:rPr>
          <w:rFonts w:hint="cs"/>
          <w:b/>
          <w:bCs/>
          <w:u w:val="single"/>
          <w:rtl/>
        </w:rPr>
        <w:t>المشكلة</w:t>
      </w:r>
      <w:r w:rsidR="00FF54AA" w:rsidRPr="00D86E89">
        <w:rPr>
          <w:rFonts w:hint="cs"/>
          <w:b/>
          <w:bCs/>
          <w:u w:val="single"/>
          <w:rtl/>
        </w:rPr>
        <w:t>:</w:t>
      </w:r>
    </w:p>
    <w:p w:rsidR="00FF54AA" w:rsidRDefault="00FF54AA" w:rsidP="00D86E89">
      <w:pPr>
        <w:bidi/>
        <w:rPr>
          <w:rtl/>
        </w:rPr>
      </w:pPr>
      <w:r>
        <w:rPr>
          <w:rFonts w:hint="cs"/>
          <w:rtl/>
        </w:rPr>
        <w:t>هنالك محاولات من قبل  وزارة الزراعة والثروة الحيوانية من خلال برنامج نقل التقانة والإرشاد فى بعض المناطق بالولاية</w:t>
      </w:r>
      <w:r w:rsidR="00D86E89">
        <w:rPr>
          <w:rFonts w:hint="cs"/>
          <w:rtl/>
        </w:rPr>
        <w:t xml:space="preserve"> إضافة الى محاولات ديوان الزكاة وبعض المشاريع العاملة فى المجال الزراعة، بالرغم من نجاح تلك المحاولات وأثرها الإيجابى فى زيادة الإنتاجية، لم يتم تعميمها ونشرها على نطاق واسع بسبب محدودية الإمكانات.</w:t>
      </w:r>
    </w:p>
    <w:p w:rsidR="00407AC7" w:rsidRPr="00D86E89" w:rsidRDefault="0017400E" w:rsidP="00D86E89">
      <w:pPr>
        <w:bidi/>
        <w:rPr>
          <w:b/>
          <w:bCs/>
          <w:rtl/>
        </w:rPr>
      </w:pPr>
      <w:r w:rsidRPr="00D86E89">
        <w:rPr>
          <w:rFonts w:hint="cs"/>
          <w:b/>
          <w:bCs/>
          <w:rtl/>
        </w:rPr>
        <w:t xml:space="preserve">الأهداف التى من أجلها تم </w:t>
      </w:r>
      <w:r w:rsidR="00D86E89" w:rsidRPr="00D86E89">
        <w:rPr>
          <w:rFonts w:hint="cs"/>
          <w:b/>
          <w:bCs/>
          <w:rtl/>
        </w:rPr>
        <w:t>إدخال نظام الزراعة الحافظة</w:t>
      </w:r>
      <w:r w:rsidR="00407AC7" w:rsidRPr="00D86E89">
        <w:rPr>
          <w:rFonts w:hint="cs"/>
          <w:b/>
          <w:bCs/>
          <w:rtl/>
        </w:rPr>
        <w:t>:</w:t>
      </w:r>
    </w:p>
    <w:p w:rsidR="00D86E89" w:rsidRDefault="00D86E89" w:rsidP="001D7C7E">
      <w:pPr>
        <w:pStyle w:val="ListParagraph"/>
        <w:numPr>
          <w:ilvl w:val="0"/>
          <w:numId w:val="13"/>
        </w:numPr>
        <w:bidi/>
      </w:pPr>
      <w:r>
        <w:rPr>
          <w:rFonts w:hint="cs"/>
          <w:rtl/>
        </w:rPr>
        <w:t>معالجة معوقات الإنتاج الخاصة بتدنى خصوبة التربة و</w:t>
      </w:r>
      <w:r w:rsidR="001D7C7E">
        <w:rPr>
          <w:rFonts w:hint="cs"/>
          <w:rtl/>
        </w:rPr>
        <w:t>ضعف تقانات حصاد المياه</w:t>
      </w:r>
      <w:r>
        <w:rPr>
          <w:rFonts w:hint="cs"/>
          <w:rtl/>
        </w:rPr>
        <w:t>.</w:t>
      </w:r>
    </w:p>
    <w:p w:rsidR="00D86E89" w:rsidRDefault="00D86E89" w:rsidP="00D86E89">
      <w:pPr>
        <w:pStyle w:val="ListParagraph"/>
        <w:numPr>
          <w:ilvl w:val="0"/>
          <w:numId w:val="13"/>
        </w:numPr>
        <w:bidi/>
      </w:pPr>
      <w:r>
        <w:rPr>
          <w:rFonts w:hint="cs"/>
          <w:rtl/>
        </w:rPr>
        <w:t>زيادة الإنتاجية فى مجال إنتاج المحاصيل والإنتاج الحيوانى.</w:t>
      </w:r>
    </w:p>
    <w:p w:rsidR="00D86E89" w:rsidRDefault="00D86E89" w:rsidP="00D86E89">
      <w:pPr>
        <w:pStyle w:val="ListParagraph"/>
        <w:numPr>
          <w:ilvl w:val="0"/>
          <w:numId w:val="13"/>
        </w:numPr>
        <w:bidi/>
        <w:rPr>
          <w:rtl/>
        </w:rPr>
      </w:pPr>
      <w:r>
        <w:rPr>
          <w:rFonts w:hint="cs"/>
          <w:rtl/>
        </w:rPr>
        <w:t xml:space="preserve">تحقيق الأمن الغذائى للأسر المستهدفة بغرض تحسين مستوى معيشتهم. </w:t>
      </w:r>
    </w:p>
    <w:p w:rsidR="001D7C7E" w:rsidRPr="00EC5230" w:rsidRDefault="001D7C7E" w:rsidP="001D7C7E">
      <w:pPr>
        <w:pStyle w:val="BodyText"/>
        <w:jc w:val="left"/>
        <w:rPr>
          <w:b/>
          <w:bCs/>
          <w:sz w:val="24"/>
          <w:szCs w:val="24"/>
          <w:rtl/>
        </w:rPr>
      </w:pPr>
      <w:r w:rsidRPr="00EC5230">
        <w:rPr>
          <w:rFonts w:hint="cs"/>
          <w:b/>
          <w:bCs/>
          <w:sz w:val="24"/>
          <w:szCs w:val="24"/>
          <w:rtl/>
        </w:rPr>
        <w:t>المجموعات المستهدفة:</w:t>
      </w:r>
    </w:p>
    <w:p w:rsidR="001D7C7E" w:rsidRPr="00EC5230" w:rsidRDefault="001D7C7E" w:rsidP="001D7C7E">
      <w:pPr>
        <w:pStyle w:val="BodyText"/>
        <w:jc w:val="left"/>
        <w:rPr>
          <w:sz w:val="24"/>
          <w:szCs w:val="24"/>
          <w:rtl/>
        </w:rPr>
      </w:pPr>
      <w:r w:rsidRPr="00EC5230">
        <w:rPr>
          <w:rFonts w:hint="cs"/>
          <w:sz w:val="24"/>
          <w:szCs w:val="24"/>
          <w:rtl/>
        </w:rPr>
        <w:t>يستهدف المشروع بصورة أساسية ثلاثة مجموعات سكانية لديها الخصائص الإقتصادية والإجتماعية الآتية:</w:t>
      </w:r>
    </w:p>
    <w:p w:rsidR="001D7C7E" w:rsidRPr="00EC5230" w:rsidRDefault="001D7C7E" w:rsidP="001D7C7E">
      <w:pPr>
        <w:pStyle w:val="BodyText"/>
        <w:jc w:val="left"/>
        <w:rPr>
          <w:sz w:val="24"/>
          <w:szCs w:val="24"/>
          <w:rtl/>
        </w:rPr>
      </w:pPr>
    </w:p>
    <w:p w:rsidR="001D7C7E" w:rsidRPr="00EC5230" w:rsidRDefault="001D7C7E" w:rsidP="001D7C7E">
      <w:pPr>
        <w:pStyle w:val="BodyText"/>
        <w:numPr>
          <w:ilvl w:val="0"/>
          <w:numId w:val="11"/>
        </w:numPr>
        <w:jc w:val="left"/>
        <w:rPr>
          <w:sz w:val="24"/>
          <w:szCs w:val="24"/>
        </w:rPr>
      </w:pPr>
      <w:r w:rsidRPr="00EC5230">
        <w:rPr>
          <w:rFonts w:hint="cs"/>
          <w:sz w:val="24"/>
          <w:szCs w:val="24"/>
          <w:rtl/>
        </w:rPr>
        <w:t xml:space="preserve"> المنتج الصغير الذى يزرع أقل من 9 فدان ويمتلك حوالى 5 مجترات أو أقل ويعجز عن توفير إحتياجاته الأساسية (غذائية وغير غذائية).</w:t>
      </w:r>
    </w:p>
    <w:p w:rsidR="001D7C7E" w:rsidRPr="00EC5230" w:rsidRDefault="001D7C7E" w:rsidP="001D7C7E">
      <w:pPr>
        <w:pStyle w:val="BodyText"/>
        <w:numPr>
          <w:ilvl w:val="0"/>
          <w:numId w:val="11"/>
        </w:numPr>
        <w:jc w:val="left"/>
        <w:rPr>
          <w:sz w:val="24"/>
          <w:szCs w:val="24"/>
        </w:rPr>
      </w:pPr>
      <w:r w:rsidRPr="00EC5230">
        <w:rPr>
          <w:rFonts w:hint="cs"/>
          <w:sz w:val="24"/>
          <w:szCs w:val="24"/>
          <w:rtl/>
        </w:rPr>
        <w:t>المستقرين من الرحل بالقرى المسجلة والذين يزرعون مساحات صغيرة ولكنهم يمتلكون عدد كبير من الماشية وتواجههم إشكاليات الحصول على الماء والعلف.</w:t>
      </w:r>
    </w:p>
    <w:p w:rsidR="001D7C7E" w:rsidRPr="00EC5230" w:rsidRDefault="001D7C7E" w:rsidP="001D7C7E">
      <w:pPr>
        <w:pStyle w:val="BodyText"/>
        <w:numPr>
          <w:ilvl w:val="0"/>
          <w:numId w:val="11"/>
        </w:numPr>
        <w:jc w:val="left"/>
        <w:rPr>
          <w:sz w:val="24"/>
          <w:szCs w:val="24"/>
        </w:rPr>
      </w:pPr>
      <w:r w:rsidRPr="00EC5230">
        <w:rPr>
          <w:rFonts w:hint="cs"/>
          <w:sz w:val="24"/>
          <w:szCs w:val="24"/>
          <w:rtl/>
        </w:rPr>
        <w:t>النساء الفقيرات ال</w:t>
      </w:r>
      <w:r>
        <w:rPr>
          <w:rFonts w:hint="cs"/>
          <w:sz w:val="24"/>
          <w:szCs w:val="24"/>
          <w:rtl/>
        </w:rPr>
        <w:t xml:space="preserve">عائدات من الجنوب </w:t>
      </w:r>
      <w:r w:rsidRPr="00EC5230">
        <w:rPr>
          <w:rFonts w:hint="cs"/>
          <w:sz w:val="24"/>
          <w:szCs w:val="24"/>
          <w:rtl/>
        </w:rPr>
        <w:t>قبل 10 أعوام نتيجة للحرب واللآئى تم توطينهن بمنطقة المزموم ويعتمدن على المعونات الأنسانية ويتوقع أن يستفيد من المشروع حوالى  20000 أسرة توزيعها على النحو التالى:</w:t>
      </w:r>
    </w:p>
    <w:p w:rsidR="001D7C7E" w:rsidRPr="001D7C7E" w:rsidRDefault="001D7C7E" w:rsidP="001D7C7E">
      <w:pPr>
        <w:pStyle w:val="BodyText"/>
        <w:jc w:val="left"/>
        <w:rPr>
          <w:sz w:val="24"/>
          <w:szCs w:val="24"/>
          <w:rtl/>
        </w:rPr>
      </w:pPr>
    </w:p>
    <w:tbl>
      <w:tblPr>
        <w:tblStyle w:val="TableGrid"/>
        <w:bidiVisual/>
        <w:tblW w:w="0" w:type="auto"/>
        <w:tblLook w:val="04A0"/>
      </w:tblPr>
      <w:tblGrid>
        <w:gridCol w:w="494"/>
        <w:gridCol w:w="5760"/>
        <w:gridCol w:w="2268"/>
      </w:tblGrid>
      <w:tr w:rsidR="001D7C7E" w:rsidRPr="00EC5230" w:rsidTr="002A2931">
        <w:tc>
          <w:tcPr>
            <w:tcW w:w="494" w:type="dxa"/>
            <w:shd w:val="clear" w:color="auto" w:fill="92D050"/>
          </w:tcPr>
          <w:p w:rsidR="001D7C7E" w:rsidRPr="00EC5230" w:rsidRDefault="001D7C7E" w:rsidP="002A2931">
            <w:pPr>
              <w:pStyle w:val="BodyText"/>
              <w:jc w:val="left"/>
              <w:rPr>
                <w:sz w:val="24"/>
                <w:szCs w:val="24"/>
                <w:rtl/>
              </w:rPr>
            </w:pPr>
            <w:r w:rsidRPr="00EC5230">
              <w:rPr>
                <w:rFonts w:hint="cs"/>
                <w:sz w:val="24"/>
                <w:szCs w:val="24"/>
                <w:rtl/>
              </w:rPr>
              <w:lastRenderedPageBreak/>
              <w:t>#</w:t>
            </w:r>
          </w:p>
        </w:tc>
        <w:tc>
          <w:tcPr>
            <w:tcW w:w="5760" w:type="dxa"/>
            <w:shd w:val="clear" w:color="auto" w:fill="92D050"/>
          </w:tcPr>
          <w:p w:rsidR="001D7C7E" w:rsidRPr="00EC5230" w:rsidRDefault="001D7C7E" w:rsidP="002A2931">
            <w:pPr>
              <w:pStyle w:val="BodyText"/>
              <w:jc w:val="left"/>
              <w:rPr>
                <w:sz w:val="24"/>
                <w:szCs w:val="24"/>
                <w:rtl/>
              </w:rPr>
            </w:pPr>
            <w:r w:rsidRPr="00EC5230">
              <w:rPr>
                <w:rFonts w:hint="cs"/>
                <w:sz w:val="24"/>
                <w:szCs w:val="24"/>
                <w:rtl/>
              </w:rPr>
              <w:t>الشريحة المستهدفة</w:t>
            </w:r>
          </w:p>
        </w:tc>
        <w:tc>
          <w:tcPr>
            <w:tcW w:w="2268" w:type="dxa"/>
            <w:shd w:val="clear" w:color="auto" w:fill="92D050"/>
          </w:tcPr>
          <w:p w:rsidR="001D7C7E" w:rsidRPr="00EC5230" w:rsidRDefault="001D7C7E" w:rsidP="002A2931">
            <w:pPr>
              <w:pStyle w:val="BodyText"/>
              <w:jc w:val="left"/>
              <w:rPr>
                <w:sz w:val="24"/>
                <w:szCs w:val="24"/>
                <w:rtl/>
              </w:rPr>
            </w:pPr>
            <w:r w:rsidRPr="00EC5230">
              <w:rPr>
                <w:rFonts w:hint="cs"/>
                <w:sz w:val="24"/>
                <w:szCs w:val="24"/>
                <w:rtl/>
              </w:rPr>
              <w:t>عدد الأسر المستهدفة</w:t>
            </w:r>
          </w:p>
        </w:tc>
      </w:tr>
      <w:tr w:rsidR="001D7C7E" w:rsidRPr="00EC5230" w:rsidTr="002A2931">
        <w:tc>
          <w:tcPr>
            <w:tcW w:w="494" w:type="dxa"/>
          </w:tcPr>
          <w:p w:rsidR="001D7C7E" w:rsidRPr="00EC5230" w:rsidRDefault="001D7C7E" w:rsidP="002A2931">
            <w:pPr>
              <w:pStyle w:val="BodyText"/>
              <w:jc w:val="left"/>
              <w:rPr>
                <w:sz w:val="24"/>
                <w:szCs w:val="24"/>
                <w:rtl/>
              </w:rPr>
            </w:pPr>
            <w:r w:rsidRPr="00EC5230">
              <w:rPr>
                <w:rFonts w:hint="cs"/>
                <w:sz w:val="24"/>
                <w:szCs w:val="24"/>
                <w:rtl/>
              </w:rPr>
              <w:t>1</w:t>
            </w:r>
          </w:p>
        </w:tc>
        <w:tc>
          <w:tcPr>
            <w:tcW w:w="5760" w:type="dxa"/>
          </w:tcPr>
          <w:p w:rsidR="001D7C7E" w:rsidRPr="00EC5230" w:rsidRDefault="001D7C7E" w:rsidP="002A2931">
            <w:pPr>
              <w:pStyle w:val="BodyText"/>
              <w:jc w:val="left"/>
              <w:rPr>
                <w:sz w:val="24"/>
                <w:szCs w:val="24"/>
                <w:rtl/>
              </w:rPr>
            </w:pPr>
            <w:r w:rsidRPr="00EC5230">
              <w:rPr>
                <w:rFonts w:hint="cs"/>
                <w:sz w:val="24"/>
                <w:szCs w:val="24"/>
                <w:rtl/>
              </w:rPr>
              <w:t>صغار المنتجين</w:t>
            </w:r>
          </w:p>
        </w:tc>
        <w:tc>
          <w:tcPr>
            <w:tcW w:w="2268" w:type="dxa"/>
          </w:tcPr>
          <w:p w:rsidR="001D7C7E" w:rsidRPr="00EC5230" w:rsidRDefault="001D7C7E" w:rsidP="002A2931">
            <w:pPr>
              <w:pStyle w:val="BodyText"/>
              <w:jc w:val="left"/>
              <w:rPr>
                <w:sz w:val="24"/>
                <w:szCs w:val="24"/>
                <w:rtl/>
              </w:rPr>
            </w:pPr>
            <w:r w:rsidRPr="00EC5230">
              <w:rPr>
                <w:rFonts w:hint="cs"/>
                <w:sz w:val="24"/>
                <w:szCs w:val="24"/>
                <w:rtl/>
              </w:rPr>
              <w:t>19000</w:t>
            </w:r>
          </w:p>
        </w:tc>
      </w:tr>
      <w:tr w:rsidR="001D7C7E" w:rsidRPr="00EC5230" w:rsidTr="002A2931">
        <w:tc>
          <w:tcPr>
            <w:tcW w:w="494" w:type="dxa"/>
          </w:tcPr>
          <w:p w:rsidR="001D7C7E" w:rsidRPr="00EC5230" w:rsidRDefault="001D7C7E" w:rsidP="002A2931">
            <w:pPr>
              <w:pStyle w:val="BodyText"/>
              <w:jc w:val="left"/>
              <w:rPr>
                <w:sz w:val="24"/>
                <w:szCs w:val="24"/>
                <w:rtl/>
              </w:rPr>
            </w:pPr>
            <w:r w:rsidRPr="00EC5230">
              <w:rPr>
                <w:rFonts w:hint="cs"/>
                <w:sz w:val="24"/>
                <w:szCs w:val="24"/>
                <w:rtl/>
              </w:rPr>
              <w:t>2</w:t>
            </w:r>
          </w:p>
        </w:tc>
        <w:tc>
          <w:tcPr>
            <w:tcW w:w="5760" w:type="dxa"/>
          </w:tcPr>
          <w:p w:rsidR="001D7C7E" w:rsidRPr="00EC5230" w:rsidRDefault="001D7C7E" w:rsidP="002A2931">
            <w:pPr>
              <w:pStyle w:val="BodyText"/>
              <w:jc w:val="left"/>
              <w:rPr>
                <w:sz w:val="24"/>
                <w:szCs w:val="24"/>
                <w:rtl/>
              </w:rPr>
            </w:pPr>
            <w:r w:rsidRPr="00EC5230">
              <w:rPr>
                <w:rFonts w:hint="cs"/>
                <w:sz w:val="24"/>
                <w:szCs w:val="24"/>
                <w:rtl/>
              </w:rPr>
              <w:t>المستقريين من الرحل بالقرى المسجلة</w:t>
            </w:r>
          </w:p>
        </w:tc>
        <w:tc>
          <w:tcPr>
            <w:tcW w:w="2268" w:type="dxa"/>
          </w:tcPr>
          <w:p w:rsidR="001D7C7E" w:rsidRPr="00EC5230" w:rsidRDefault="001D7C7E" w:rsidP="002A2931">
            <w:pPr>
              <w:pStyle w:val="BodyText"/>
              <w:jc w:val="left"/>
              <w:rPr>
                <w:sz w:val="24"/>
                <w:szCs w:val="24"/>
                <w:rtl/>
              </w:rPr>
            </w:pPr>
            <w:r w:rsidRPr="00EC5230">
              <w:rPr>
                <w:rFonts w:hint="cs"/>
                <w:sz w:val="24"/>
                <w:szCs w:val="24"/>
                <w:rtl/>
              </w:rPr>
              <w:t>800</w:t>
            </w:r>
          </w:p>
        </w:tc>
      </w:tr>
      <w:tr w:rsidR="001D7C7E" w:rsidRPr="00EC5230" w:rsidTr="002A2931">
        <w:tc>
          <w:tcPr>
            <w:tcW w:w="494" w:type="dxa"/>
          </w:tcPr>
          <w:p w:rsidR="001D7C7E" w:rsidRPr="00EC5230" w:rsidRDefault="001D7C7E" w:rsidP="002A2931">
            <w:pPr>
              <w:pStyle w:val="BodyText"/>
              <w:jc w:val="left"/>
              <w:rPr>
                <w:sz w:val="24"/>
                <w:szCs w:val="24"/>
                <w:rtl/>
              </w:rPr>
            </w:pPr>
            <w:r w:rsidRPr="00EC5230">
              <w:rPr>
                <w:rFonts w:hint="cs"/>
                <w:sz w:val="24"/>
                <w:szCs w:val="24"/>
                <w:rtl/>
              </w:rPr>
              <w:t>3</w:t>
            </w:r>
          </w:p>
        </w:tc>
        <w:tc>
          <w:tcPr>
            <w:tcW w:w="5760" w:type="dxa"/>
          </w:tcPr>
          <w:p w:rsidR="001D7C7E" w:rsidRPr="00EC5230" w:rsidRDefault="001D7C7E" w:rsidP="002A2931">
            <w:pPr>
              <w:pStyle w:val="BodyText"/>
              <w:jc w:val="left"/>
              <w:rPr>
                <w:sz w:val="24"/>
                <w:szCs w:val="24"/>
                <w:rtl/>
              </w:rPr>
            </w:pPr>
            <w:r w:rsidRPr="00EC5230">
              <w:rPr>
                <w:rFonts w:hint="cs"/>
                <w:sz w:val="24"/>
                <w:szCs w:val="24"/>
                <w:rtl/>
              </w:rPr>
              <w:t>النساء الفقيرات النازحات نتيجة للحرب بمنطقة المزموم تحديدا منطقة الترو والتراو</w:t>
            </w:r>
          </w:p>
        </w:tc>
        <w:tc>
          <w:tcPr>
            <w:tcW w:w="2268" w:type="dxa"/>
          </w:tcPr>
          <w:p w:rsidR="001D7C7E" w:rsidRPr="00EC5230" w:rsidRDefault="001D7C7E" w:rsidP="002A2931">
            <w:pPr>
              <w:pStyle w:val="BodyText"/>
              <w:jc w:val="left"/>
              <w:rPr>
                <w:sz w:val="24"/>
                <w:szCs w:val="24"/>
                <w:rtl/>
              </w:rPr>
            </w:pPr>
            <w:r w:rsidRPr="00EC5230">
              <w:rPr>
                <w:rFonts w:hint="cs"/>
                <w:sz w:val="24"/>
                <w:szCs w:val="24"/>
                <w:rtl/>
              </w:rPr>
              <w:t>200</w:t>
            </w:r>
          </w:p>
        </w:tc>
      </w:tr>
    </w:tbl>
    <w:p w:rsidR="001D7C7E" w:rsidRPr="001D7C7E" w:rsidRDefault="001D7C7E" w:rsidP="001D7C7E">
      <w:pPr>
        <w:pStyle w:val="BodyText"/>
        <w:jc w:val="left"/>
        <w:rPr>
          <w:b/>
          <w:bCs/>
          <w:sz w:val="24"/>
          <w:szCs w:val="24"/>
          <w:rtl/>
        </w:rPr>
      </w:pPr>
    </w:p>
    <w:p w:rsidR="006959E1" w:rsidRPr="001D7C7E" w:rsidRDefault="00407AC7" w:rsidP="00AF41EF">
      <w:pPr>
        <w:bidi/>
        <w:rPr>
          <w:b/>
          <w:bCs/>
          <w:rtl/>
        </w:rPr>
      </w:pPr>
      <w:r w:rsidRPr="001D7C7E">
        <w:rPr>
          <w:rFonts w:hint="cs"/>
          <w:b/>
          <w:bCs/>
          <w:rtl/>
        </w:rPr>
        <w:t>كيف بدأت الفكرة</w:t>
      </w:r>
      <w:r w:rsidR="006959E1" w:rsidRPr="001D7C7E">
        <w:rPr>
          <w:rFonts w:hint="cs"/>
          <w:b/>
          <w:bCs/>
          <w:rtl/>
        </w:rPr>
        <w:t>:</w:t>
      </w:r>
    </w:p>
    <w:p w:rsidR="001D7C7E" w:rsidRDefault="001D7C7E" w:rsidP="00AF41EF">
      <w:pPr>
        <w:bidi/>
        <w:rPr>
          <w:rtl/>
        </w:rPr>
      </w:pPr>
      <w:r>
        <w:rPr>
          <w:rFonts w:hint="cs"/>
          <w:rtl/>
        </w:rPr>
        <w:t>بناء على طلب من حكومة السودان قام الصندوق الدولى للتنمية الزراعية بإجراء المسوحات والدراسات الأولية وقام بتشخيص المشكلة الرئيسية الخاصة بتدنى الإنتاجية فى المجالين الزراعى والحيوانى، وبناء على تجارب سابق فى بعض ولايات السودان ونتائج البحوث فى مجال حصاد المياه والزراعة الحافظة تم إعتماد التقانات الاتى ليتم تطبيقها:</w:t>
      </w:r>
    </w:p>
    <w:p w:rsidR="000D3416" w:rsidRDefault="000D3416" w:rsidP="002C1072">
      <w:pPr>
        <w:pStyle w:val="ListParagraph"/>
        <w:numPr>
          <w:ilvl w:val="0"/>
          <w:numId w:val="14"/>
        </w:numPr>
        <w:bidi/>
        <w:spacing w:after="0"/>
        <w:rPr>
          <w:sz w:val="24"/>
          <w:szCs w:val="24"/>
        </w:rPr>
      </w:pPr>
      <w:r>
        <w:rPr>
          <w:rFonts w:hint="cs"/>
          <w:sz w:val="24"/>
          <w:szCs w:val="24"/>
          <w:rtl/>
        </w:rPr>
        <w:t xml:space="preserve">إستخدام المحراث </w:t>
      </w:r>
      <w:r w:rsidRPr="002F4C72">
        <w:rPr>
          <w:rFonts w:hint="cs"/>
          <w:sz w:val="24"/>
          <w:szCs w:val="24"/>
          <w:rtl/>
        </w:rPr>
        <w:t>الإزميل</w:t>
      </w:r>
      <w:r>
        <w:rPr>
          <w:rFonts w:hint="cs"/>
          <w:sz w:val="24"/>
          <w:szCs w:val="24"/>
          <w:rtl/>
        </w:rPr>
        <w:t>ى بدل إستخدام الدسك العريض</w:t>
      </w:r>
      <w:r w:rsidR="002C1072">
        <w:rPr>
          <w:rFonts w:hint="cs"/>
          <w:sz w:val="24"/>
          <w:szCs w:val="24"/>
          <w:rtl/>
        </w:rPr>
        <w:t xml:space="preserve"> بغرض زيادة نفاذية التربة</w:t>
      </w:r>
      <w:r w:rsidRPr="002F4C72">
        <w:rPr>
          <w:rFonts w:hint="cs"/>
          <w:sz w:val="24"/>
          <w:szCs w:val="24"/>
          <w:rtl/>
        </w:rPr>
        <w:t>.</w:t>
      </w:r>
    </w:p>
    <w:p w:rsidR="000D3416" w:rsidRPr="002F4C72" w:rsidRDefault="000D3416" w:rsidP="000D3416">
      <w:pPr>
        <w:pStyle w:val="ListParagraph"/>
        <w:numPr>
          <w:ilvl w:val="0"/>
          <w:numId w:val="14"/>
        </w:numPr>
        <w:bidi/>
        <w:spacing w:after="0"/>
        <w:rPr>
          <w:sz w:val="24"/>
          <w:szCs w:val="24"/>
        </w:rPr>
      </w:pPr>
      <w:r>
        <w:rPr>
          <w:rFonts w:hint="cs"/>
          <w:sz w:val="24"/>
          <w:szCs w:val="24"/>
          <w:rtl/>
        </w:rPr>
        <w:t>تشيد تروس حربية حول المزارع بغرض حصاد المياه.</w:t>
      </w:r>
    </w:p>
    <w:p w:rsidR="000D3416" w:rsidRDefault="000D3416" w:rsidP="000D3416">
      <w:pPr>
        <w:pStyle w:val="ListParagraph"/>
        <w:numPr>
          <w:ilvl w:val="0"/>
          <w:numId w:val="14"/>
        </w:numPr>
        <w:bidi/>
        <w:rPr>
          <w:sz w:val="24"/>
          <w:szCs w:val="24"/>
        </w:rPr>
      </w:pPr>
      <w:r>
        <w:rPr>
          <w:rFonts w:hint="cs"/>
          <w:sz w:val="24"/>
          <w:szCs w:val="24"/>
          <w:rtl/>
        </w:rPr>
        <w:t>إستخدام التقاوى المحسنة والمعتمدة بواسطة البحوث الزراعية.</w:t>
      </w:r>
    </w:p>
    <w:p w:rsidR="000D3416" w:rsidRPr="002F4C72" w:rsidRDefault="000D3416" w:rsidP="000D3416">
      <w:pPr>
        <w:pStyle w:val="ListParagraph"/>
        <w:numPr>
          <w:ilvl w:val="0"/>
          <w:numId w:val="14"/>
        </w:numPr>
        <w:bidi/>
        <w:rPr>
          <w:sz w:val="24"/>
          <w:szCs w:val="24"/>
        </w:rPr>
      </w:pPr>
      <w:r>
        <w:rPr>
          <w:rFonts w:hint="cs"/>
          <w:sz w:val="24"/>
          <w:szCs w:val="24"/>
          <w:rtl/>
        </w:rPr>
        <w:t xml:space="preserve">إستخدام </w:t>
      </w:r>
      <w:r w:rsidRPr="002F4C72">
        <w:rPr>
          <w:rFonts w:hint="cs"/>
          <w:sz w:val="24"/>
          <w:szCs w:val="24"/>
          <w:rtl/>
        </w:rPr>
        <w:t>معقمات البذور.</w:t>
      </w:r>
    </w:p>
    <w:p w:rsidR="000D3416" w:rsidRPr="002F4C72" w:rsidRDefault="000D3416" w:rsidP="000D3416">
      <w:pPr>
        <w:pStyle w:val="ListParagraph"/>
        <w:numPr>
          <w:ilvl w:val="0"/>
          <w:numId w:val="14"/>
        </w:numPr>
        <w:bidi/>
        <w:rPr>
          <w:sz w:val="24"/>
          <w:szCs w:val="24"/>
        </w:rPr>
      </w:pPr>
      <w:r>
        <w:rPr>
          <w:rFonts w:hint="cs"/>
          <w:sz w:val="24"/>
          <w:szCs w:val="24"/>
          <w:rtl/>
        </w:rPr>
        <w:t xml:space="preserve">إتباع الدورة الزراعية </w:t>
      </w:r>
      <w:r w:rsidRPr="002F4C72">
        <w:rPr>
          <w:rFonts w:hint="cs"/>
          <w:sz w:val="24"/>
          <w:szCs w:val="24"/>
          <w:rtl/>
        </w:rPr>
        <w:t>.</w:t>
      </w:r>
    </w:p>
    <w:p w:rsidR="000D3416" w:rsidRDefault="000D3416" w:rsidP="000D3416">
      <w:pPr>
        <w:pStyle w:val="ListParagraph"/>
        <w:numPr>
          <w:ilvl w:val="0"/>
          <w:numId w:val="14"/>
        </w:numPr>
        <w:bidi/>
        <w:rPr>
          <w:sz w:val="24"/>
          <w:szCs w:val="24"/>
        </w:rPr>
      </w:pPr>
      <w:r w:rsidRPr="002F4C72">
        <w:rPr>
          <w:rFonts w:hint="cs"/>
          <w:sz w:val="24"/>
          <w:szCs w:val="24"/>
          <w:rtl/>
        </w:rPr>
        <w:t xml:space="preserve"> </w:t>
      </w:r>
      <w:r>
        <w:rPr>
          <w:rFonts w:hint="cs"/>
          <w:sz w:val="24"/>
          <w:szCs w:val="24"/>
          <w:rtl/>
        </w:rPr>
        <w:t>إدخال محاصيل علفية ضمن الدورة الزراعية (الفول، اللوبيا، الفلبسارا، القرين قرام والكلايتوريا)</w:t>
      </w:r>
      <w:r w:rsidRPr="002F4C72">
        <w:rPr>
          <w:rFonts w:hint="cs"/>
          <w:sz w:val="24"/>
          <w:szCs w:val="24"/>
          <w:rtl/>
        </w:rPr>
        <w:t>.</w:t>
      </w:r>
    </w:p>
    <w:p w:rsidR="000D3416" w:rsidRDefault="000D3416" w:rsidP="000D3416">
      <w:pPr>
        <w:pStyle w:val="ListParagraph"/>
        <w:numPr>
          <w:ilvl w:val="0"/>
          <w:numId w:val="14"/>
        </w:numPr>
        <w:bidi/>
        <w:rPr>
          <w:sz w:val="24"/>
          <w:szCs w:val="24"/>
        </w:rPr>
      </w:pPr>
      <w:r>
        <w:rPr>
          <w:rFonts w:hint="cs"/>
          <w:sz w:val="24"/>
          <w:szCs w:val="24"/>
          <w:rtl/>
        </w:rPr>
        <w:t>زراعة أحزمة شجرية حول المزارع.</w:t>
      </w:r>
    </w:p>
    <w:p w:rsidR="002C1072" w:rsidRDefault="002C1072" w:rsidP="002C1072">
      <w:pPr>
        <w:pStyle w:val="ListParagraph"/>
        <w:numPr>
          <w:ilvl w:val="0"/>
          <w:numId w:val="14"/>
        </w:numPr>
        <w:bidi/>
        <w:rPr>
          <w:sz w:val="24"/>
          <w:szCs w:val="24"/>
        </w:rPr>
      </w:pPr>
      <w:r>
        <w:rPr>
          <w:rFonts w:hint="cs"/>
          <w:sz w:val="24"/>
          <w:szCs w:val="24"/>
          <w:rtl/>
        </w:rPr>
        <w:t>نظافة الحشائش يدوياً أو اليا وتحاشى إستخدام المبيدات الكيميائة.</w:t>
      </w:r>
    </w:p>
    <w:p w:rsidR="006959E1" w:rsidRPr="004F0A76" w:rsidRDefault="006959E1" w:rsidP="001D7C7E">
      <w:pPr>
        <w:bidi/>
        <w:rPr>
          <w:b/>
          <w:bCs/>
          <w:rtl/>
        </w:rPr>
      </w:pPr>
      <w:r w:rsidRPr="004F0A76">
        <w:rPr>
          <w:rFonts w:hint="cs"/>
          <w:b/>
          <w:bCs/>
          <w:rtl/>
        </w:rPr>
        <w:t>ما هى الجهات التى ساعدت فى دعم الفكرة</w:t>
      </w:r>
      <w:r w:rsidR="004F0A76" w:rsidRPr="004F0A76">
        <w:rPr>
          <w:rFonts w:hint="cs"/>
          <w:b/>
          <w:bCs/>
          <w:rtl/>
        </w:rPr>
        <w:t>:</w:t>
      </w:r>
    </w:p>
    <w:p w:rsidR="004F0A76" w:rsidRDefault="004F0A76" w:rsidP="004F0A76">
      <w:pPr>
        <w:bidi/>
        <w:rPr>
          <w:rtl/>
        </w:rPr>
      </w:pPr>
      <w:r>
        <w:rPr>
          <w:rFonts w:hint="cs"/>
          <w:rtl/>
        </w:rPr>
        <w:t>وافقت حكومة السودان على قيام المشروع وساهمت فى تمويله</w:t>
      </w:r>
      <w:r w:rsidR="00823C4C">
        <w:rPr>
          <w:rFonts w:hint="cs"/>
          <w:rtl/>
        </w:rPr>
        <w:t>.</w:t>
      </w:r>
    </w:p>
    <w:p w:rsidR="004F0A76" w:rsidRDefault="004F0A76" w:rsidP="004F0A76">
      <w:pPr>
        <w:bidi/>
        <w:rPr>
          <w:rtl/>
        </w:rPr>
      </w:pPr>
      <w:r>
        <w:rPr>
          <w:rFonts w:hint="cs"/>
          <w:rtl/>
        </w:rPr>
        <w:t xml:space="preserve">وفرت </w:t>
      </w:r>
      <w:r w:rsidR="00823C4C">
        <w:rPr>
          <w:rFonts w:hint="cs"/>
          <w:rtl/>
        </w:rPr>
        <w:t>وزارة الزراعة بولاية سنار الكوادر الإرشادية التى تقوم بالتنفيذ.</w:t>
      </w:r>
    </w:p>
    <w:p w:rsidR="00823C4C" w:rsidRDefault="00823C4C" w:rsidP="00823C4C">
      <w:pPr>
        <w:bidi/>
        <w:rPr>
          <w:rtl/>
        </w:rPr>
      </w:pPr>
      <w:r>
        <w:rPr>
          <w:rFonts w:hint="cs"/>
          <w:rtl/>
        </w:rPr>
        <w:t>قدمت هيئة البحوث الزراعية الدعم الفنى والتدريب للكوادر الإرشادية.</w:t>
      </w:r>
    </w:p>
    <w:p w:rsidR="00823C4C" w:rsidRDefault="00823C4C" w:rsidP="00823C4C">
      <w:pPr>
        <w:bidi/>
        <w:rPr>
          <w:rtl/>
        </w:rPr>
      </w:pPr>
      <w:r>
        <w:rPr>
          <w:rFonts w:hint="cs"/>
          <w:rtl/>
        </w:rPr>
        <w:t>قام الصندوق الدولى للتنمية بتوفير التمويل الأجنبى إضافة الى مساهمة حكومة السودان والمستفيدين.</w:t>
      </w:r>
    </w:p>
    <w:p w:rsidR="00823C4C" w:rsidRDefault="00823C4C" w:rsidP="00823C4C">
      <w:pPr>
        <w:bidi/>
        <w:rPr>
          <w:rtl/>
        </w:rPr>
      </w:pPr>
      <w:r>
        <w:rPr>
          <w:rFonts w:hint="cs"/>
          <w:rtl/>
        </w:rPr>
        <w:t>قدم القطاع الخاص خدمات اللآليات الزراعية الخاصة بتحضير الأرض والعمليات الفلاحية الأخرى</w:t>
      </w:r>
    </w:p>
    <w:p w:rsidR="00407AC7" w:rsidRPr="00D77AF8" w:rsidRDefault="00823C4C" w:rsidP="00823C4C">
      <w:pPr>
        <w:bidi/>
        <w:rPr>
          <w:b/>
          <w:bCs/>
          <w:rtl/>
        </w:rPr>
      </w:pPr>
      <w:r w:rsidRPr="00D77AF8">
        <w:rPr>
          <w:rFonts w:hint="cs"/>
          <w:b/>
          <w:bCs/>
          <w:rtl/>
        </w:rPr>
        <w:t xml:space="preserve">بداية التجربة </w:t>
      </w:r>
      <w:r w:rsidR="006959E1" w:rsidRPr="00D77AF8">
        <w:rPr>
          <w:rFonts w:hint="cs"/>
          <w:b/>
          <w:bCs/>
          <w:rtl/>
        </w:rPr>
        <w:t>:</w:t>
      </w:r>
    </w:p>
    <w:p w:rsidR="00823C4C" w:rsidRDefault="00823C4C" w:rsidP="00823C4C">
      <w:pPr>
        <w:bidi/>
        <w:rPr>
          <w:rtl/>
        </w:rPr>
      </w:pPr>
      <w:r>
        <w:rPr>
          <w:rFonts w:hint="cs"/>
          <w:rtl/>
        </w:rPr>
        <w:t>بدا العمل الفعلى للمشروع فى أغسطس 2011 وتم إختيار القرى</w:t>
      </w:r>
      <w:r w:rsidR="008618F1">
        <w:rPr>
          <w:rFonts w:hint="cs"/>
          <w:rtl/>
        </w:rPr>
        <w:t xml:space="preserve"> فى مارس 2012 حيث تم إختيار المستفيدين وتحديد المساحات المستهدفة.</w:t>
      </w:r>
    </w:p>
    <w:p w:rsidR="008618F1" w:rsidRDefault="008618F1" w:rsidP="008618F1">
      <w:pPr>
        <w:bidi/>
        <w:rPr>
          <w:rtl/>
        </w:rPr>
      </w:pPr>
      <w:r>
        <w:rPr>
          <w:rFonts w:hint="cs"/>
          <w:rtl/>
        </w:rPr>
        <w:t>بدأت عملية إعداد الأرض خلال يونيو 2012  وتم الزراعة خلال يوليو 2012 وإستمرت عملية إزالة الحشائش</w:t>
      </w:r>
      <w:r w:rsidR="000D3221">
        <w:rPr>
          <w:rFonts w:hint="cs"/>
          <w:rtl/>
        </w:rPr>
        <w:t xml:space="preserve"> والرقاعة حتى الأسبوع الأول من يوليو. </w:t>
      </w:r>
    </w:p>
    <w:p w:rsidR="00823C4C" w:rsidRDefault="00823C4C" w:rsidP="00823C4C">
      <w:pPr>
        <w:bidi/>
      </w:pPr>
    </w:p>
    <w:p w:rsidR="00D77AF8" w:rsidRDefault="00D77AF8" w:rsidP="00D77AF8">
      <w:pPr>
        <w:bidi/>
        <w:rPr>
          <w:rtl/>
        </w:rPr>
      </w:pPr>
    </w:p>
    <w:p w:rsidR="00407AC7" w:rsidRDefault="00407AC7" w:rsidP="000D3221">
      <w:pPr>
        <w:bidi/>
        <w:rPr>
          <w:rtl/>
        </w:rPr>
      </w:pPr>
      <w:r>
        <w:rPr>
          <w:rFonts w:hint="cs"/>
          <w:rtl/>
        </w:rPr>
        <w:lastRenderedPageBreak/>
        <w:t xml:space="preserve">نظام </w:t>
      </w:r>
      <w:r w:rsidR="000D3221">
        <w:rPr>
          <w:rFonts w:hint="cs"/>
          <w:rtl/>
        </w:rPr>
        <w:t xml:space="preserve">إستدامة هذه الخدمة </w:t>
      </w:r>
      <w:r w:rsidR="006959E1">
        <w:rPr>
          <w:rFonts w:hint="cs"/>
          <w:rtl/>
        </w:rPr>
        <w:t>:</w:t>
      </w:r>
    </w:p>
    <w:p w:rsidR="000D3221" w:rsidRDefault="000D3221" w:rsidP="000D3221">
      <w:pPr>
        <w:bidi/>
        <w:rPr>
          <w:rtl/>
        </w:rPr>
      </w:pPr>
      <w:r>
        <w:rPr>
          <w:rFonts w:hint="cs"/>
          <w:rtl/>
        </w:rPr>
        <w:t>يعول المشروع على خدمات القطاع الخاصة فيما يتعلق بعملية إعداد الأرض على أن تقوم المجتمعات المستفيدة تسديد التكلفة، نجح المشروع فى تأهيل بعض مقدمى الخدمات خلال الموسم الأول من عمر المشروع ومن المتوقع دخول مقدمى خدمات مستقبلاً نتيجة لنجاح التجربة</w:t>
      </w:r>
      <w:r w:rsidR="00D77AF8">
        <w:rPr>
          <w:rFonts w:hint="cs"/>
          <w:rtl/>
        </w:rPr>
        <w:t>، سوف يسعى المشروع فى ربط المستفيدين بمقدمى الخدمات وتسهيل عملية التمويل من خلال مؤسسات التمويل القائمة</w:t>
      </w:r>
      <w:r>
        <w:rPr>
          <w:rFonts w:hint="cs"/>
          <w:rtl/>
        </w:rPr>
        <w:t>.</w:t>
      </w:r>
    </w:p>
    <w:p w:rsidR="00407AC7" w:rsidRDefault="00407AC7" w:rsidP="00AF41EF">
      <w:pPr>
        <w:bidi/>
        <w:rPr>
          <w:rtl/>
        </w:rPr>
      </w:pPr>
      <w:r>
        <w:rPr>
          <w:rFonts w:hint="cs"/>
          <w:rtl/>
        </w:rPr>
        <w:t>دور المستفيدين:</w:t>
      </w:r>
    </w:p>
    <w:p w:rsidR="006F2676" w:rsidRDefault="000D3221" w:rsidP="006F2676">
      <w:pPr>
        <w:pStyle w:val="ListParagraph"/>
        <w:numPr>
          <w:ilvl w:val="0"/>
          <w:numId w:val="15"/>
        </w:numPr>
        <w:bidi/>
      </w:pPr>
      <w:r>
        <w:rPr>
          <w:rFonts w:hint="cs"/>
          <w:rtl/>
        </w:rPr>
        <w:t>كان للمستفيدين دور كبير فى عملية نظافة الأض قبل الحراثة</w:t>
      </w:r>
      <w:r w:rsidR="006F2676">
        <w:rPr>
          <w:rFonts w:hint="cs"/>
          <w:rtl/>
        </w:rPr>
        <w:t>.</w:t>
      </w:r>
    </w:p>
    <w:p w:rsidR="006F2676" w:rsidRDefault="006F2676" w:rsidP="006F2676">
      <w:pPr>
        <w:pStyle w:val="ListParagraph"/>
        <w:numPr>
          <w:ilvl w:val="0"/>
          <w:numId w:val="15"/>
        </w:numPr>
        <w:bidi/>
      </w:pPr>
      <w:r>
        <w:rPr>
          <w:rFonts w:hint="cs"/>
          <w:rtl/>
        </w:rPr>
        <w:t>نظافة الحشائش.</w:t>
      </w:r>
    </w:p>
    <w:p w:rsidR="006F2676" w:rsidRDefault="006F2676" w:rsidP="006F2676">
      <w:pPr>
        <w:pStyle w:val="ListParagraph"/>
        <w:numPr>
          <w:ilvl w:val="0"/>
          <w:numId w:val="15"/>
        </w:numPr>
        <w:bidi/>
      </w:pPr>
      <w:r>
        <w:rPr>
          <w:rFonts w:hint="cs"/>
          <w:rtl/>
        </w:rPr>
        <w:t>الزراعة</w:t>
      </w:r>
    </w:p>
    <w:p w:rsidR="006F2676" w:rsidRDefault="006F2676" w:rsidP="006F2676">
      <w:pPr>
        <w:pStyle w:val="ListParagraph"/>
        <w:numPr>
          <w:ilvl w:val="0"/>
          <w:numId w:val="15"/>
        </w:numPr>
        <w:bidi/>
      </w:pPr>
      <w:r>
        <w:rPr>
          <w:rFonts w:hint="cs"/>
          <w:rtl/>
        </w:rPr>
        <w:t>الرقاعة</w:t>
      </w:r>
    </w:p>
    <w:p w:rsidR="006F2676" w:rsidRDefault="006F2676" w:rsidP="006F2676">
      <w:pPr>
        <w:pStyle w:val="ListParagraph"/>
        <w:numPr>
          <w:ilvl w:val="0"/>
          <w:numId w:val="15"/>
        </w:numPr>
        <w:bidi/>
      </w:pPr>
      <w:r>
        <w:rPr>
          <w:rFonts w:hint="cs"/>
          <w:rtl/>
        </w:rPr>
        <w:t>الحصاد</w:t>
      </w:r>
    </w:p>
    <w:p w:rsidR="000D3221" w:rsidRDefault="006F2676" w:rsidP="006F2676">
      <w:pPr>
        <w:pStyle w:val="ListParagraph"/>
        <w:numPr>
          <w:ilvl w:val="0"/>
          <w:numId w:val="15"/>
        </w:numPr>
        <w:bidi/>
        <w:rPr>
          <w:rtl/>
        </w:rPr>
      </w:pPr>
      <w:r>
        <w:rPr>
          <w:rFonts w:hint="cs"/>
          <w:rtl/>
        </w:rPr>
        <w:t>دق المحصول وترحيله.</w:t>
      </w:r>
      <w:r>
        <w:rPr>
          <w:rtl/>
        </w:rPr>
        <w:t xml:space="preserve"> </w:t>
      </w:r>
    </w:p>
    <w:p w:rsidR="00407AC7" w:rsidRDefault="00407AC7" w:rsidP="00AF41EF">
      <w:pPr>
        <w:bidi/>
        <w:rPr>
          <w:rtl/>
        </w:rPr>
      </w:pPr>
      <w:r>
        <w:rPr>
          <w:rFonts w:hint="cs"/>
          <w:rtl/>
        </w:rPr>
        <w:t>الفوائد التى تحققت</w:t>
      </w:r>
      <w:r w:rsidR="006959E1">
        <w:rPr>
          <w:rFonts w:hint="cs"/>
          <w:rtl/>
        </w:rPr>
        <w:t xml:space="preserve"> / العائد</w:t>
      </w:r>
      <w:r w:rsidR="0017400E">
        <w:rPr>
          <w:rFonts w:hint="cs"/>
          <w:rtl/>
        </w:rPr>
        <w:t xml:space="preserve"> حتى الآن</w:t>
      </w:r>
      <w:r>
        <w:rPr>
          <w:rFonts w:hint="cs"/>
          <w:rtl/>
        </w:rPr>
        <w:t>:</w:t>
      </w:r>
    </w:p>
    <w:p w:rsidR="006F2676" w:rsidRPr="006F2676" w:rsidRDefault="006F2676" w:rsidP="006F2676">
      <w:pPr>
        <w:bidi/>
        <w:rPr>
          <w:b/>
          <w:bCs/>
          <w:rtl/>
        </w:rPr>
      </w:pPr>
      <w:r w:rsidRPr="006F2676">
        <w:rPr>
          <w:rFonts w:hint="cs"/>
          <w:b/>
          <w:bCs/>
          <w:rtl/>
        </w:rPr>
        <w:t>ملاحظات بعض المستفيدين:</w:t>
      </w:r>
    </w:p>
    <w:p w:rsidR="006F2676" w:rsidRDefault="006F2676" w:rsidP="006F2676">
      <w:pPr>
        <w:pStyle w:val="ListParagraph"/>
        <w:numPr>
          <w:ilvl w:val="0"/>
          <w:numId w:val="16"/>
        </w:numPr>
        <w:bidi/>
      </w:pPr>
      <w:r>
        <w:rPr>
          <w:rFonts w:hint="cs"/>
          <w:rtl/>
        </w:rPr>
        <w:t>قلة كثافة البودا فى المناطق التى تمت معاملتها بالمحراث الإزميلى.</w:t>
      </w:r>
    </w:p>
    <w:p w:rsidR="006F2676" w:rsidRDefault="006F2676" w:rsidP="006F2676">
      <w:pPr>
        <w:pStyle w:val="ListParagraph"/>
        <w:numPr>
          <w:ilvl w:val="0"/>
          <w:numId w:val="16"/>
        </w:numPr>
        <w:bidi/>
      </w:pPr>
      <w:r>
        <w:rPr>
          <w:rFonts w:hint="cs"/>
          <w:rtl/>
        </w:rPr>
        <w:t>تحمل المحاصيل لفترة شهر صبنة مقارنة بالحقول التقليدية.</w:t>
      </w:r>
    </w:p>
    <w:p w:rsidR="006F2676" w:rsidRDefault="006F2676" w:rsidP="006F2676">
      <w:pPr>
        <w:pStyle w:val="ListParagraph"/>
        <w:numPr>
          <w:ilvl w:val="0"/>
          <w:numId w:val="16"/>
        </w:numPr>
        <w:bidi/>
      </w:pPr>
      <w:r>
        <w:rPr>
          <w:rFonts w:hint="cs"/>
          <w:rtl/>
        </w:rPr>
        <w:t>زيادة الإنتاجية مقارنة بطريقة الزراعة التقليدية.</w:t>
      </w:r>
    </w:p>
    <w:p w:rsidR="00285766" w:rsidRDefault="00285766" w:rsidP="006F2676">
      <w:pPr>
        <w:pStyle w:val="ListParagraph"/>
        <w:numPr>
          <w:ilvl w:val="0"/>
          <w:numId w:val="16"/>
        </w:numPr>
        <w:bidi/>
      </w:pPr>
      <w:r>
        <w:rPr>
          <w:rFonts w:hint="cs"/>
          <w:rtl/>
        </w:rPr>
        <w:t>توفر المحاصيل العلفية بالحقل.</w:t>
      </w:r>
    </w:p>
    <w:p w:rsidR="006F2676" w:rsidRDefault="00285766" w:rsidP="00EC34A0">
      <w:pPr>
        <w:pStyle w:val="ListParagraph"/>
        <w:numPr>
          <w:ilvl w:val="0"/>
          <w:numId w:val="16"/>
        </w:numPr>
        <w:bidi/>
        <w:rPr>
          <w:rtl/>
        </w:rPr>
      </w:pPr>
      <w:r>
        <w:rPr>
          <w:rFonts w:hint="cs"/>
          <w:rtl/>
        </w:rPr>
        <w:t>تنوع فى التركيبة المحصولية</w:t>
      </w:r>
      <w:r w:rsidR="00EC34A0">
        <w:rPr>
          <w:rFonts w:hint="cs"/>
          <w:rtl/>
        </w:rPr>
        <w:t>.</w:t>
      </w:r>
      <w:r w:rsidR="006F2676">
        <w:rPr>
          <w:rFonts w:hint="cs"/>
          <w:rtl/>
        </w:rPr>
        <w:t xml:space="preserve">  </w:t>
      </w:r>
    </w:p>
    <w:p w:rsidR="0017400E" w:rsidRDefault="0017400E" w:rsidP="00D77AF8">
      <w:pPr>
        <w:bidi/>
        <w:rPr>
          <w:rtl/>
        </w:rPr>
      </w:pPr>
      <w:r>
        <w:rPr>
          <w:rFonts w:hint="cs"/>
          <w:rtl/>
        </w:rPr>
        <w:t xml:space="preserve">توثيق شهادات مستفيدين تؤكد الفوائد التى تم جنيها </w:t>
      </w:r>
      <w:r w:rsidR="00D77AF8">
        <w:rPr>
          <w:rFonts w:hint="cs"/>
          <w:rtl/>
        </w:rPr>
        <w:t>نتيجة لتطبيق تقانات الزراعة الحافظة</w:t>
      </w:r>
      <w:r>
        <w:rPr>
          <w:rFonts w:hint="cs"/>
          <w:rtl/>
        </w:rPr>
        <w:t>:</w:t>
      </w:r>
    </w:p>
    <w:p w:rsidR="00F82369" w:rsidRPr="00D17B54" w:rsidRDefault="00F82369" w:rsidP="00F82369">
      <w:pPr>
        <w:bidi/>
        <w:rPr>
          <w:color w:val="FF0000"/>
          <w:rtl/>
        </w:rPr>
      </w:pPr>
      <w:r>
        <w:rPr>
          <w:rFonts w:hint="cs"/>
          <w:rtl/>
        </w:rPr>
        <w:t>(تركز إفادات المستفيدين على زيادة الإنتاجية مقارنة بالنمط التقليدى، تنوع المحاصيل، صمود مقدرة النباتات على تحمل الصبنات، إستفادة بعض المزراعين من الدخل فى شراء الغاز، شراء بهائم الخ)</w:t>
      </w:r>
    </w:p>
    <w:p w:rsidR="00D17B54" w:rsidRPr="00D17B54" w:rsidRDefault="00D17B54" w:rsidP="00D17B54">
      <w:pPr>
        <w:bidi/>
        <w:jc w:val="center"/>
        <w:rPr>
          <w:color w:val="FF0000"/>
          <w:rtl/>
        </w:rPr>
      </w:pPr>
      <w:r w:rsidRPr="00D17B54">
        <w:rPr>
          <w:rFonts w:hint="cs"/>
          <w:color w:val="FF0000"/>
          <w:rtl/>
        </w:rPr>
        <w:t>(الأخ الكريم خالد أرجو شاكرا تحديد المزارعين المعنييين)</w:t>
      </w:r>
    </w:p>
    <w:tbl>
      <w:tblPr>
        <w:tblStyle w:val="TableGrid"/>
        <w:tblW w:w="0" w:type="auto"/>
        <w:tblLook w:val="04A0"/>
      </w:tblPr>
      <w:tblGrid>
        <w:gridCol w:w="5058"/>
        <w:gridCol w:w="1013"/>
        <w:gridCol w:w="1057"/>
        <w:gridCol w:w="1728"/>
      </w:tblGrid>
      <w:tr w:rsidR="006F2676" w:rsidTr="00BB665C">
        <w:tc>
          <w:tcPr>
            <w:tcW w:w="5058" w:type="dxa"/>
          </w:tcPr>
          <w:p w:rsidR="006F2676" w:rsidRDefault="006F2676" w:rsidP="00AF41EF">
            <w:pPr>
              <w:bidi/>
            </w:pPr>
            <w:r>
              <w:rPr>
                <w:rFonts w:hint="cs"/>
                <w:rtl/>
              </w:rPr>
              <w:t>نص ما قاله المستفيد/ المستفيدة</w:t>
            </w:r>
          </w:p>
        </w:tc>
        <w:tc>
          <w:tcPr>
            <w:tcW w:w="1013" w:type="dxa"/>
          </w:tcPr>
          <w:p w:rsidR="006F2676" w:rsidRDefault="006F2676" w:rsidP="00AF41EF">
            <w:pPr>
              <w:bidi/>
            </w:pPr>
            <w:r>
              <w:rPr>
                <w:rFonts w:hint="cs"/>
                <w:rtl/>
              </w:rPr>
              <w:t>الإدارية</w:t>
            </w:r>
          </w:p>
        </w:tc>
        <w:tc>
          <w:tcPr>
            <w:tcW w:w="1057" w:type="dxa"/>
          </w:tcPr>
          <w:p w:rsidR="006F2676" w:rsidRDefault="006F2676" w:rsidP="00AF41EF">
            <w:pPr>
              <w:bidi/>
              <w:rPr>
                <w:rtl/>
              </w:rPr>
            </w:pPr>
            <w:r>
              <w:rPr>
                <w:rFonts w:hint="cs"/>
                <w:rtl/>
              </w:rPr>
              <w:t>القرية</w:t>
            </w:r>
          </w:p>
        </w:tc>
        <w:tc>
          <w:tcPr>
            <w:tcW w:w="1728" w:type="dxa"/>
          </w:tcPr>
          <w:p w:rsidR="006F2676" w:rsidRDefault="006F2676" w:rsidP="00AF41EF">
            <w:pPr>
              <w:bidi/>
            </w:pPr>
            <w:r>
              <w:rPr>
                <w:rFonts w:hint="cs"/>
                <w:rtl/>
              </w:rPr>
              <w:t>الإسم</w:t>
            </w:r>
          </w:p>
        </w:tc>
      </w:tr>
      <w:tr w:rsidR="006F2676" w:rsidTr="00BB665C">
        <w:tc>
          <w:tcPr>
            <w:tcW w:w="5058" w:type="dxa"/>
          </w:tcPr>
          <w:p w:rsidR="006F2676" w:rsidRDefault="006F2676" w:rsidP="00AF41EF">
            <w:pPr>
              <w:bidi/>
            </w:pPr>
          </w:p>
        </w:tc>
        <w:tc>
          <w:tcPr>
            <w:tcW w:w="1013" w:type="dxa"/>
          </w:tcPr>
          <w:p w:rsidR="006F2676" w:rsidRDefault="00BB665C" w:rsidP="00AF41EF">
            <w:pPr>
              <w:bidi/>
            </w:pPr>
            <w:r>
              <w:rPr>
                <w:rFonts w:hint="cs"/>
                <w:rtl/>
              </w:rPr>
              <w:t>الدندر غرب</w:t>
            </w:r>
          </w:p>
        </w:tc>
        <w:tc>
          <w:tcPr>
            <w:tcW w:w="1057" w:type="dxa"/>
          </w:tcPr>
          <w:p w:rsidR="006F2676" w:rsidRDefault="00BB665C" w:rsidP="00AF41EF">
            <w:pPr>
              <w:bidi/>
            </w:pPr>
            <w:r>
              <w:rPr>
                <w:rFonts w:hint="cs"/>
                <w:rtl/>
              </w:rPr>
              <w:t xml:space="preserve">طابت </w:t>
            </w:r>
          </w:p>
        </w:tc>
        <w:tc>
          <w:tcPr>
            <w:tcW w:w="1728" w:type="dxa"/>
          </w:tcPr>
          <w:p w:rsidR="006F2676" w:rsidRDefault="00BB665C" w:rsidP="00AF41EF">
            <w:pPr>
              <w:bidi/>
            </w:pPr>
            <w:r>
              <w:rPr>
                <w:rFonts w:hint="cs"/>
                <w:rtl/>
              </w:rPr>
              <w:t xml:space="preserve">نفيسة محمد هارون </w:t>
            </w:r>
          </w:p>
        </w:tc>
      </w:tr>
      <w:tr w:rsidR="006F2676" w:rsidTr="00BB665C">
        <w:tc>
          <w:tcPr>
            <w:tcW w:w="5058" w:type="dxa"/>
          </w:tcPr>
          <w:p w:rsidR="006F2676" w:rsidRDefault="006F2676" w:rsidP="00AF41EF">
            <w:pPr>
              <w:bidi/>
            </w:pPr>
          </w:p>
        </w:tc>
        <w:tc>
          <w:tcPr>
            <w:tcW w:w="1013" w:type="dxa"/>
          </w:tcPr>
          <w:p w:rsidR="006F2676" w:rsidRDefault="00BB665C" w:rsidP="00AF41EF">
            <w:pPr>
              <w:bidi/>
            </w:pPr>
            <w:r>
              <w:rPr>
                <w:rFonts w:hint="cs"/>
                <w:rtl/>
              </w:rPr>
              <w:t>الدندر غرب</w:t>
            </w:r>
          </w:p>
        </w:tc>
        <w:tc>
          <w:tcPr>
            <w:tcW w:w="1057" w:type="dxa"/>
          </w:tcPr>
          <w:p w:rsidR="006F2676" w:rsidRDefault="00BB665C" w:rsidP="00AF41EF">
            <w:pPr>
              <w:bidi/>
            </w:pPr>
            <w:r>
              <w:rPr>
                <w:rFonts w:hint="cs"/>
                <w:rtl/>
              </w:rPr>
              <w:t xml:space="preserve">التكينة مهدى </w:t>
            </w:r>
          </w:p>
        </w:tc>
        <w:tc>
          <w:tcPr>
            <w:tcW w:w="1728" w:type="dxa"/>
          </w:tcPr>
          <w:p w:rsidR="006F2676" w:rsidRDefault="00BB665C" w:rsidP="00AF41EF">
            <w:pPr>
              <w:bidi/>
            </w:pPr>
            <w:r>
              <w:rPr>
                <w:rFonts w:hint="cs"/>
                <w:rtl/>
              </w:rPr>
              <w:t xml:space="preserve">أميمة محمد عمر </w:t>
            </w:r>
          </w:p>
        </w:tc>
      </w:tr>
      <w:tr w:rsidR="006F2676" w:rsidTr="00BB665C">
        <w:tc>
          <w:tcPr>
            <w:tcW w:w="5058" w:type="dxa"/>
          </w:tcPr>
          <w:p w:rsidR="006F2676" w:rsidRDefault="006F2676" w:rsidP="00AF41EF">
            <w:pPr>
              <w:bidi/>
            </w:pPr>
          </w:p>
        </w:tc>
        <w:tc>
          <w:tcPr>
            <w:tcW w:w="1013" w:type="dxa"/>
          </w:tcPr>
          <w:p w:rsidR="006F2676" w:rsidRDefault="00BB665C" w:rsidP="00AF41EF">
            <w:pPr>
              <w:bidi/>
            </w:pPr>
            <w:r>
              <w:rPr>
                <w:rFonts w:hint="cs"/>
                <w:rtl/>
              </w:rPr>
              <w:t xml:space="preserve">الدالى </w:t>
            </w:r>
          </w:p>
        </w:tc>
        <w:tc>
          <w:tcPr>
            <w:tcW w:w="1057" w:type="dxa"/>
          </w:tcPr>
          <w:p w:rsidR="006F2676" w:rsidRDefault="00BB665C" w:rsidP="00AF41EF">
            <w:pPr>
              <w:bidi/>
            </w:pPr>
            <w:r>
              <w:rPr>
                <w:rFonts w:hint="cs"/>
                <w:rtl/>
              </w:rPr>
              <w:t xml:space="preserve">محبوبة  </w:t>
            </w:r>
          </w:p>
        </w:tc>
        <w:tc>
          <w:tcPr>
            <w:tcW w:w="1728" w:type="dxa"/>
          </w:tcPr>
          <w:p w:rsidR="006F2676" w:rsidRDefault="00BB665C" w:rsidP="00AF41EF">
            <w:pPr>
              <w:bidi/>
            </w:pPr>
            <w:r>
              <w:rPr>
                <w:rFonts w:hint="cs"/>
                <w:rtl/>
              </w:rPr>
              <w:t xml:space="preserve">محمد احمد حسين </w:t>
            </w:r>
          </w:p>
        </w:tc>
      </w:tr>
      <w:tr w:rsidR="006F2676" w:rsidTr="00BB665C">
        <w:tc>
          <w:tcPr>
            <w:tcW w:w="5058" w:type="dxa"/>
          </w:tcPr>
          <w:p w:rsidR="006F2676" w:rsidRDefault="006F2676" w:rsidP="00AF41EF">
            <w:pPr>
              <w:bidi/>
            </w:pPr>
          </w:p>
        </w:tc>
        <w:tc>
          <w:tcPr>
            <w:tcW w:w="1013" w:type="dxa"/>
          </w:tcPr>
          <w:p w:rsidR="006F2676" w:rsidRDefault="00BB665C" w:rsidP="00AF41EF">
            <w:pPr>
              <w:bidi/>
            </w:pPr>
            <w:r>
              <w:rPr>
                <w:rFonts w:hint="cs"/>
                <w:rtl/>
              </w:rPr>
              <w:t>الدالى</w:t>
            </w:r>
          </w:p>
        </w:tc>
        <w:tc>
          <w:tcPr>
            <w:tcW w:w="1057" w:type="dxa"/>
          </w:tcPr>
          <w:p w:rsidR="006F2676" w:rsidRDefault="00BB665C" w:rsidP="00AF41EF">
            <w:pPr>
              <w:bidi/>
            </w:pPr>
            <w:r>
              <w:rPr>
                <w:rFonts w:hint="cs"/>
                <w:rtl/>
              </w:rPr>
              <w:t xml:space="preserve">محبوبة </w:t>
            </w:r>
          </w:p>
        </w:tc>
        <w:tc>
          <w:tcPr>
            <w:tcW w:w="1728" w:type="dxa"/>
          </w:tcPr>
          <w:p w:rsidR="006F2676" w:rsidRDefault="00BB665C" w:rsidP="00AF41EF">
            <w:pPr>
              <w:bidi/>
            </w:pPr>
            <w:r>
              <w:rPr>
                <w:rFonts w:hint="cs"/>
                <w:rtl/>
              </w:rPr>
              <w:t xml:space="preserve">آدم يوسف </w:t>
            </w:r>
          </w:p>
        </w:tc>
      </w:tr>
      <w:tr w:rsidR="00BB665C" w:rsidTr="00BB665C">
        <w:tc>
          <w:tcPr>
            <w:tcW w:w="5058" w:type="dxa"/>
          </w:tcPr>
          <w:p w:rsidR="00BB665C" w:rsidRDefault="00BB665C" w:rsidP="00AF41EF">
            <w:pPr>
              <w:bidi/>
            </w:pPr>
          </w:p>
        </w:tc>
        <w:tc>
          <w:tcPr>
            <w:tcW w:w="1013" w:type="dxa"/>
          </w:tcPr>
          <w:p w:rsidR="00BB665C" w:rsidRDefault="00BB665C" w:rsidP="00AF41EF">
            <w:pPr>
              <w:bidi/>
              <w:rPr>
                <w:rFonts w:hint="cs"/>
                <w:rtl/>
              </w:rPr>
            </w:pPr>
            <w:r>
              <w:rPr>
                <w:rFonts w:hint="cs"/>
                <w:rtl/>
              </w:rPr>
              <w:t xml:space="preserve">الدالى </w:t>
            </w:r>
          </w:p>
        </w:tc>
        <w:tc>
          <w:tcPr>
            <w:tcW w:w="1057" w:type="dxa"/>
          </w:tcPr>
          <w:p w:rsidR="00BB665C" w:rsidRDefault="00BB665C" w:rsidP="00AF41EF">
            <w:pPr>
              <w:bidi/>
              <w:rPr>
                <w:rFonts w:hint="cs"/>
                <w:rtl/>
              </w:rPr>
            </w:pPr>
            <w:r>
              <w:rPr>
                <w:rFonts w:hint="cs"/>
                <w:rtl/>
              </w:rPr>
              <w:t xml:space="preserve">محبوبة </w:t>
            </w:r>
          </w:p>
        </w:tc>
        <w:tc>
          <w:tcPr>
            <w:tcW w:w="1728" w:type="dxa"/>
          </w:tcPr>
          <w:p w:rsidR="00BB665C" w:rsidRDefault="00BB665C" w:rsidP="00AF41EF">
            <w:pPr>
              <w:bidi/>
              <w:rPr>
                <w:rFonts w:hint="cs"/>
                <w:rtl/>
              </w:rPr>
            </w:pPr>
            <w:r>
              <w:rPr>
                <w:rFonts w:hint="cs"/>
                <w:rtl/>
              </w:rPr>
              <w:t xml:space="preserve">خديجة </w:t>
            </w:r>
          </w:p>
        </w:tc>
      </w:tr>
    </w:tbl>
    <w:p w:rsidR="0017400E" w:rsidRDefault="0017400E" w:rsidP="00AF41EF">
      <w:pPr>
        <w:bidi/>
        <w:rPr>
          <w:rtl/>
        </w:rPr>
      </w:pPr>
    </w:p>
    <w:p w:rsidR="00407AC7" w:rsidRPr="006F2676" w:rsidRDefault="00407AC7" w:rsidP="00AF41EF">
      <w:pPr>
        <w:bidi/>
        <w:rPr>
          <w:b/>
          <w:bCs/>
          <w:rtl/>
        </w:rPr>
      </w:pPr>
      <w:r w:rsidRPr="006F2676">
        <w:rPr>
          <w:rFonts w:hint="cs"/>
          <w:b/>
          <w:bCs/>
          <w:rtl/>
        </w:rPr>
        <w:t>المشاكل والتحديات:</w:t>
      </w:r>
    </w:p>
    <w:p w:rsidR="006F2676" w:rsidRDefault="006F2676" w:rsidP="00AF41EF">
      <w:pPr>
        <w:bidi/>
        <w:rPr>
          <w:rtl/>
        </w:rPr>
      </w:pPr>
      <w:r>
        <w:rPr>
          <w:rFonts w:hint="cs"/>
          <w:rtl/>
        </w:rPr>
        <w:t>ضمن التحديات التى واجهت التنفيذ محدودية مقدمى الخدمات.</w:t>
      </w:r>
    </w:p>
    <w:p w:rsidR="006F2676" w:rsidRDefault="006F2676" w:rsidP="006F2676">
      <w:pPr>
        <w:bidi/>
        <w:rPr>
          <w:rtl/>
        </w:rPr>
      </w:pPr>
      <w:r>
        <w:rPr>
          <w:rFonts w:hint="cs"/>
          <w:rtl/>
        </w:rPr>
        <w:t>إنتشار الحشائش مع تحفظ المشروع على إستخدام مبيدات الحشائش.</w:t>
      </w:r>
    </w:p>
    <w:p w:rsidR="006F2676" w:rsidRDefault="006F2676" w:rsidP="006F2676">
      <w:pPr>
        <w:bidi/>
        <w:rPr>
          <w:rtl/>
        </w:rPr>
      </w:pPr>
      <w:r>
        <w:rPr>
          <w:rFonts w:hint="cs"/>
          <w:rtl/>
        </w:rPr>
        <w:lastRenderedPageBreak/>
        <w:t>ظهور البودا نتيجة لتأخر فى الزراعة ببعض المناطق.</w:t>
      </w:r>
    </w:p>
    <w:p w:rsidR="00407AC7" w:rsidRDefault="00407AC7" w:rsidP="006F2676">
      <w:pPr>
        <w:bidi/>
        <w:rPr>
          <w:rtl/>
        </w:rPr>
      </w:pPr>
      <w:r>
        <w:rPr>
          <w:rFonts w:hint="cs"/>
          <w:rtl/>
        </w:rPr>
        <w:t>الرؤى المستقبلية:</w:t>
      </w:r>
    </w:p>
    <w:p w:rsidR="006959E1" w:rsidRDefault="006959E1" w:rsidP="00D77AF8">
      <w:pPr>
        <w:bidi/>
        <w:rPr>
          <w:rtl/>
        </w:rPr>
      </w:pPr>
      <w:r>
        <w:rPr>
          <w:rFonts w:hint="cs"/>
          <w:rtl/>
        </w:rPr>
        <w:t>ماهو الدور الذى يمكن أن يلعبه مشروع دعم صغار المنتجين</w:t>
      </w:r>
      <w:r w:rsidR="00AB16D5">
        <w:rPr>
          <w:rFonts w:hint="cs"/>
          <w:rtl/>
        </w:rPr>
        <w:t xml:space="preserve"> فى تطوير ال</w:t>
      </w:r>
      <w:r w:rsidR="00D77AF8">
        <w:rPr>
          <w:rFonts w:hint="cs"/>
          <w:rtl/>
        </w:rPr>
        <w:t xml:space="preserve">فكرة </w:t>
      </w:r>
      <w:r w:rsidR="00AB16D5">
        <w:rPr>
          <w:rFonts w:hint="cs"/>
          <w:rtl/>
        </w:rPr>
        <w:t>:</w:t>
      </w:r>
    </w:p>
    <w:p w:rsidR="00AB16D5" w:rsidRDefault="00D77AF8" w:rsidP="00D77AF8">
      <w:pPr>
        <w:pStyle w:val="ListParagraph"/>
        <w:numPr>
          <w:ilvl w:val="0"/>
          <w:numId w:val="4"/>
        </w:numPr>
        <w:bidi/>
      </w:pPr>
      <w:r>
        <w:rPr>
          <w:rFonts w:hint="cs"/>
          <w:rtl/>
        </w:rPr>
        <w:t xml:space="preserve">تدريب المزارعين على التقانات </w:t>
      </w:r>
      <w:r w:rsidR="00AB16D5">
        <w:rPr>
          <w:rFonts w:hint="cs"/>
          <w:rtl/>
        </w:rPr>
        <w:t>.</w:t>
      </w:r>
    </w:p>
    <w:p w:rsidR="00AB16D5" w:rsidRDefault="00D77AF8" w:rsidP="00D77AF8">
      <w:pPr>
        <w:pStyle w:val="ListParagraph"/>
        <w:numPr>
          <w:ilvl w:val="0"/>
          <w:numId w:val="4"/>
        </w:numPr>
        <w:bidi/>
      </w:pPr>
      <w:r>
        <w:rPr>
          <w:rFonts w:hint="cs"/>
          <w:rtl/>
        </w:rPr>
        <w:t>تأهيل مقدمى خدمات لتوفير تلك الخدمات على مستوى القرى</w:t>
      </w:r>
      <w:r w:rsidR="00AB16D5">
        <w:rPr>
          <w:rFonts w:hint="cs"/>
          <w:rtl/>
        </w:rPr>
        <w:t>.</w:t>
      </w:r>
    </w:p>
    <w:p w:rsidR="00AB16D5" w:rsidRDefault="00D77AF8" w:rsidP="00D77AF8">
      <w:pPr>
        <w:pStyle w:val="ListParagraph"/>
        <w:numPr>
          <w:ilvl w:val="0"/>
          <w:numId w:val="4"/>
        </w:numPr>
        <w:bidi/>
      </w:pPr>
      <w:r>
        <w:rPr>
          <w:rFonts w:hint="cs"/>
          <w:rtl/>
        </w:rPr>
        <w:t>ربط المستفيدين ومقدمى الخدمات بالمؤسسات التمويلية لتوفير التمويل اللازم</w:t>
      </w:r>
      <w:r w:rsidR="00AB16D5">
        <w:rPr>
          <w:rFonts w:hint="cs"/>
          <w:rtl/>
        </w:rPr>
        <w:t>.</w:t>
      </w:r>
    </w:p>
    <w:p w:rsidR="00AB16D5" w:rsidRDefault="00D77AF8" w:rsidP="00D77AF8">
      <w:pPr>
        <w:pStyle w:val="ListParagraph"/>
        <w:numPr>
          <w:ilvl w:val="0"/>
          <w:numId w:val="4"/>
        </w:numPr>
        <w:bidi/>
        <w:rPr>
          <w:rtl/>
        </w:rPr>
      </w:pPr>
      <w:r>
        <w:rPr>
          <w:rFonts w:hint="cs"/>
          <w:rtl/>
        </w:rPr>
        <w:t>دعم الإرشاد الزراعى للتوسع فى نشر التقانات</w:t>
      </w:r>
      <w:r w:rsidR="00AB16D5">
        <w:rPr>
          <w:rFonts w:hint="cs"/>
          <w:rtl/>
        </w:rPr>
        <w:t>.</w:t>
      </w:r>
    </w:p>
    <w:p w:rsidR="006959E1" w:rsidRDefault="00C67AF1" w:rsidP="00AF41EF">
      <w:pPr>
        <w:bidi/>
        <w:rPr>
          <w:rtl/>
        </w:rPr>
      </w:pPr>
      <w:r>
        <w:rPr>
          <w:rFonts w:hint="cs"/>
          <w:rtl/>
        </w:rPr>
        <w:t>خاتمة</w:t>
      </w:r>
      <w:r w:rsidR="00D77AF8">
        <w:rPr>
          <w:rFonts w:hint="cs"/>
          <w:rtl/>
        </w:rPr>
        <w:t>:</w:t>
      </w:r>
    </w:p>
    <w:p w:rsidR="00D77AF8" w:rsidRDefault="00D77AF8" w:rsidP="00D77AF8">
      <w:pPr>
        <w:bidi/>
        <w:rPr>
          <w:rtl/>
        </w:rPr>
      </w:pPr>
      <w:r>
        <w:rPr>
          <w:rFonts w:hint="cs"/>
          <w:rtl/>
        </w:rPr>
        <w:t xml:space="preserve">من خلال تجربة الموسم الأول تاكد الجدوى لإقتصادية للزراعة المحافظة من خلال زيادة الإنتاج فى وحدة المساحة، إضافة الى تنوع المحاصيل الأمر الذى قلل المخاطر التى غالبا ما تظهر عند زراعة محصول واحد. </w:t>
      </w:r>
    </w:p>
    <w:p w:rsidR="00C67AF1" w:rsidRPr="00D77AF8" w:rsidRDefault="00C67AF1" w:rsidP="00AF41EF">
      <w:pPr>
        <w:bidi/>
        <w:rPr>
          <w:b/>
          <w:bCs/>
          <w:rtl/>
        </w:rPr>
      </w:pPr>
      <w:r w:rsidRPr="00D77AF8">
        <w:rPr>
          <w:rFonts w:hint="cs"/>
          <w:b/>
          <w:bCs/>
          <w:rtl/>
        </w:rPr>
        <w:t>توصيات</w:t>
      </w:r>
    </w:p>
    <w:p w:rsidR="00407AC7" w:rsidRDefault="00D77AF8" w:rsidP="00AF41EF">
      <w:pPr>
        <w:bidi/>
        <w:rPr>
          <w:rtl/>
        </w:rPr>
      </w:pPr>
      <w:r>
        <w:rPr>
          <w:rFonts w:hint="cs"/>
          <w:rtl/>
        </w:rPr>
        <w:t xml:space="preserve">نسبة للنجاح الذى تحقق يجب العمل على نشر فكرة الزراعة الحافظة بين جمهور كبار </w:t>
      </w:r>
      <w:r w:rsidR="00F82369">
        <w:rPr>
          <w:rFonts w:hint="cs"/>
          <w:rtl/>
        </w:rPr>
        <w:t xml:space="preserve">وصغار </w:t>
      </w:r>
      <w:r>
        <w:rPr>
          <w:rFonts w:hint="cs"/>
          <w:rtl/>
        </w:rPr>
        <w:t>المزارعين بغرض زيادة الإنتاج وتحقيق الأمن الغذائى</w:t>
      </w:r>
      <w:r w:rsidR="00F82369">
        <w:rPr>
          <w:rFonts w:hint="cs"/>
          <w:rtl/>
        </w:rPr>
        <w:t>، كما يجب دعم البحوث التطبيقية التى تعمل على دعم وتطوير الزراعة الحافظة.</w:t>
      </w:r>
    </w:p>
    <w:p w:rsidR="00407AC7" w:rsidRDefault="00407AC7" w:rsidP="00AF41EF">
      <w:pPr>
        <w:bidi/>
        <w:rPr>
          <w:rtl/>
        </w:rPr>
      </w:pPr>
    </w:p>
    <w:p w:rsidR="006959E1" w:rsidRDefault="006959E1" w:rsidP="00AF41EF">
      <w:pPr>
        <w:bidi/>
        <w:rPr>
          <w:rtl/>
        </w:rPr>
      </w:pPr>
    </w:p>
    <w:p w:rsidR="006959E1" w:rsidRDefault="00560692" w:rsidP="00560692">
      <w:pPr>
        <w:bidi/>
        <w:jc w:val="right"/>
        <w:rPr>
          <w:rtl/>
        </w:rPr>
      </w:pPr>
      <w:r>
        <w:rPr>
          <w:rFonts w:hint="cs"/>
          <w:rtl/>
        </w:rPr>
        <w:t>إعداد:</w:t>
      </w:r>
    </w:p>
    <w:p w:rsidR="00560692" w:rsidRDefault="00560692" w:rsidP="00560692">
      <w:pPr>
        <w:bidi/>
        <w:jc w:val="right"/>
        <w:rPr>
          <w:rtl/>
        </w:rPr>
      </w:pPr>
      <w:r>
        <w:rPr>
          <w:rFonts w:hint="cs"/>
          <w:rtl/>
        </w:rPr>
        <w:t>عصام الدين حاج الطاهر</w:t>
      </w:r>
    </w:p>
    <w:p w:rsidR="00560692" w:rsidRDefault="00560692" w:rsidP="00560692">
      <w:pPr>
        <w:bidi/>
        <w:jc w:val="right"/>
        <w:rPr>
          <w:rtl/>
        </w:rPr>
      </w:pPr>
      <w:r>
        <w:rPr>
          <w:rFonts w:hint="cs"/>
          <w:rtl/>
        </w:rPr>
        <w:t>ضابط الرصد والتقييم</w:t>
      </w:r>
    </w:p>
    <w:p w:rsidR="00560692" w:rsidRDefault="00E03A3F" w:rsidP="00560692">
      <w:pPr>
        <w:bidi/>
        <w:jc w:val="right"/>
        <w:rPr>
          <w:rtl/>
        </w:rPr>
      </w:pPr>
      <w:r>
        <w:rPr>
          <w:rFonts w:hint="cs"/>
          <w:rtl/>
        </w:rPr>
        <w:t>مشروع دعم صغار المنتجين بالقطاع المطرى التقليدى بولاية سنار</w:t>
      </w:r>
    </w:p>
    <w:p w:rsidR="006959E1" w:rsidRDefault="006959E1" w:rsidP="00AF41EF">
      <w:pPr>
        <w:bidi/>
        <w:rPr>
          <w:rtl/>
        </w:rPr>
      </w:pPr>
    </w:p>
    <w:p w:rsidR="006959E1" w:rsidRDefault="006959E1" w:rsidP="00AF41EF">
      <w:pPr>
        <w:bidi/>
        <w:rPr>
          <w:rtl/>
        </w:rPr>
      </w:pPr>
    </w:p>
    <w:p w:rsidR="006959E1" w:rsidRDefault="006959E1" w:rsidP="00AF41EF">
      <w:pPr>
        <w:bidi/>
        <w:rPr>
          <w:rtl/>
        </w:rPr>
      </w:pPr>
    </w:p>
    <w:sectPr w:rsidR="006959E1" w:rsidSect="00E344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1B35"/>
    <w:multiLevelType w:val="hybridMultilevel"/>
    <w:tmpl w:val="1E98259A"/>
    <w:lvl w:ilvl="0" w:tplc="B3E6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2E57"/>
    <w:multiLevelType w:val="hybridMultilevel"/>
    <w:tmpl w:val="CD4C97B4"/>
    <w:lvl w:ilvl="0" w:tplc="72D83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00EED"/>
    <w:multiLevelType w:val="hybridMultilevel"/>
    <w:tmpl w:val="45A09908"/>
    <w:lvl w:ilvl="0" w:tplc="38E8A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33DF"/>
    <w:multiLevelType w:val="hybridMultilevel"/>
    <w:tmpl w:val="7CEC1096"/>
    <w:lvl w:ilvl="0" w:tplc="CE925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8766E"/>
    <w:multiLevelType w:val="hybridMultilevel"/>
    <w:tmpl w:val="95789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10F87"/>
    <w:multiLevelType w:val="hybridMultilevel"/>
    <w:tmpl w:val="71787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A5EA5"/>
    <w:multiLevelType w:val="hybridMultilevel"/>
    <w:tmpl w:val="76E2423A"/>
    <w:lvl w:ilvl="0" w:tplc="D87A57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DE7D7A"/>
    <w:multiLevelType w:val="hybridMultilevel"/>
    <w:tmpl w:val="78745DF2"/>
    <w:lvl w:ilvl="0" w:tplc="26062F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81FFD"/>
    <w:multiLevelType w:val="hybridMultilevel"/>
    <w:tmpl w:val="0290BF48"/>
    <w:lvl w:ilvl="0" w:tplc="3CD4E3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20BE6"/>
    <w:multiLevelType w:val="hybridMultilevel"/>
    <w:tmpl w:val="5DAE64DE"/>
    <w:lvl w:ilvl="0" w:tplc="5D341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C2E13"/>
    <w:multiLevelType w:val="hybridMultilevel"/>
    <w:tmpl w:val="ACF0E48C"/>
    <w:lvl w:ilvl="0" w:tplc="A6C68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D6808"/>
    <w:multiLevelType w:val="hybridMultilevel"/>
    <w:tmpl w:val="80D28D44"/>
    <w:lvl w:ilvl="0" w:tplc="46161F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E7EC9"/>
    <w:multiLevelType w:val="hybridMultilevel"/>
    <w:tmpl w:val="2736ADDC"/>
    <w:lvl w:ilvl="0" w:tplc="24DA0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720F8"/>
    <w:multiLevelType w:val="hybridMultilevel"/>
    <w:tmpl w:val="B3847530"/>
    <w:lvl w:ilvl="0" w:tplc="423E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C605C"/>
    <w:multiLevelType w:val="hybridMultilevel"/>
    <w:tmpl w:val="F002049A"/>
    <w:lvl w:ilvl="0" w:tplc="9B52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A5728"/>
    <w:multiLevelType w:val="hybridMultilevel"/>
    <w:tmpl w:val="E940E3D4"/>
    <w:lvl w:ilvl="0" w:tplc="3A5410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9"/>
  </w:num>
  <w:num w:numId="5">
    <w:abstractNumId w:val="5"/>
  </w:num>
  <w:num w:numId="6">
    <w:abstractNumId w:val="4"/>
  </w:num>
  <w:num w:numId="7">
    <w:abstractNumId w:val="6"/>
  </w:num>
  <w:num w:numId="8">
    <w:abstractNumId w:val="7"/>
  </w:num>
  <w:num w:numId="9">
    <w:abstractNumId w:val="15"/>
  </w:num>
  <w:num w:numId="10">
    <w:abstractNumId w:val="11"/>
  </w:num>
  <w:num w:numId="11">
    <w:abstractNumId w:val="8"/>
  </w:num>
  <w:num w:numId="12">
    <w:abstractNumId w:val="3"/>
  </w:num>
  <w:num w:numId="13">
    <w:abstractNumId w:val="10"/>
  </w:num>
  <w:num w:numId="14">
    <w:abstractNumId w:val="1"/>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07AC7"/>
    <w:rsid w:val="000D3221"/>
    <w:rsid w:val="000D3416"/>
    <w:rsid w:val="0017400E"/>
    <w:rsid w:val="001D7C7E"/>
    <w:rsid w:val="00217AE5"/>
    <w:rsid w:val="00285766"/>
    <w:rsid w:val="002C1072"/>
    <w:rsid w:val="00407AC7"/>
    <w:rsid w:val="0042188C"/>
    <w:rsid w:val="004754AF"/>
    <w:rsid w:val="004F0A76"/>
    <w:rsid w:val="00560692"/>
    <w:rsid w:val="005D795A"/>
    <w:rsid w:val="006959E1"/>
    <w:rsid w:val="006F2676"/>
    <w:rsid w:val="007E5D93"/>
    <w:rsid w:val="00823C4C"/>
    <w:rsid w:val="008502BF"/>
    <w:rsid w:val="00860309"/>
    <w:rsid w:val="008618F1"/>
    <w:rsid w:val="008625BF"/>
    <w:rsid w:val="008C1C72"/>
    <w:rsid w:val="008D4156"/>
    <w:rsid w:val="009F09B2"/>
    <w:rsid w:val="00AB16D5"/>
    <w:rsid w:val="00AF41EF"/>
    <w:rsid w:val="00BB33C3"/>
    <w:rsid w:val="00BB665C"/>
    <w:rsid w:val="00C67AF1"/>
    <w:rsid w:val="00CC11A8"/>
    <w:rsid w:val="00D0244F"/>
    <w:rsid w:val="00D15910"/>
    <w:rsid w:val="00D17B54"/>
    <w:rsid w:val="00D77AF8"/>
    <w:rsid w:val="00D86E89"/>
    <w:rsid w:val="00DE73AE"/>
    <w:rsid w:val="00E03A3F"/>
    <w:rsid w:val="00E344C7"/>
    <w:rsid w:val="00E67634"/>
    <w:rsid w:val="00EC34A0"/>
    <w:rsid w:val="00F5595D"/>
    <w:rsid w:val="00F82369"/>
    <w:rsid w:val="00FA1A22"/>
    <w:rsid w:val="00FF54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7"/>
  </w:style>
  <w:style w:type="paragraph" w:styleId="Heading1">
    <w:name w:val="heading 1"/>
    <w:basedOn w:val="Normal"/>
    <w:next w:val="Normal"/>
    <w:link w:val="Heading1Char"/>
    <w:qFormat/>
    <w:rsid w:val="00AF41EF"/>
    <w:pPr>
      <w:keepNext/>
      <w:bidi/>
      <w:spacing w:after="0" w:line="240" w:lineRule="auto"/>
      <w:jc w:val="center"/>
      <w:outlineLvl w:val="0"/>
    </w:pPr>
    <w:rPr>
      <w:rFonts w:ascii="Times New Roman" w:eastAsia="Times New Roman" w:hAnsi="Times New Roman"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E1"/>
    <w:pPr>
      <w:ind w:left="720"/>
      <w:contextualSpacing/>
    </w:pPr>
  </w:style>
  <w:style w:type="table" w:styleId="TableGrid">
    <w:name w:val="Table Grid"/>
    <w:basedOn w:val="TableNormal"/>
    <w:rsid w:val="0017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F41EF"/>
    <w:rPr>
      <w:rFonts w:ascii="Times New Roman" w:eastAsia="Times New Roman" w:hAnsi="Times New Roman" w:cs="Traditional Arabic"/>
      <w:b/>
      <w:bCs/>
      <w:sz w:val="20"/>
      <w:szCs w:val="20"/>
    </w:rPr>
  </w:style>
  <w:style w:type="paragraph" w:styleId="BodyText">
    <w:name w:val="Body Text"/>
    <w:basedOn w:val="Normal"/>
    <w:link w:val="BodyTextChar"/>
    <w:rsid w:val="00AF41EF"/>
    <w:pPr>
      <w:bidi/>
      <w:spacing w:after="0" w:line="240" w:lineRule="auto"/>
      <w:jc w:val="lowKashida"/>
    </w:pPr>
    <w:rPr>
      <w:rFonts w:ascii="Times New Roman" w:eastAsia="Times New Roman" w:hAnsi="Times New Roman" w:cs="Simplified Arabic"/>
      <w:snapToGrid w:val="0"/>
      <w:sz w:val="28"/>
      <w:szCs w:val="28"/>
    </w:rPr>
  </w:style>
  <w:style w:type="character" w:customStyle="1" w:styleId="BodyTextChar">
    <w:name w:val="Body Text Char"/>
    <w:basedOn w:val="DefaultParagraphFont"/>
    <w:link w:val="BodyText"/>
    <w:rsid w:val="00AF41EF"/>
    <w:rPr>
      <w:rFonts w:ascii="Times New Roman" w:eastAsia="Times New Roman" w:hAnsi="Times New Roman" w:cs="Simplified Arabic"/>
      <w:snapToGrid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ALFAFA</dc:creator>
  <cp:lastModifiedBy>User</cp:lastModifiedBy>
  <cp:revision>4</cp:revision>
  <dcterms:created xsi:type="dcterms:W3CDTF">2012-11-22T11:01:00Z</dcterms:created>
  <dcterms:modified xsi:type="dcterms:W3CDTF">2012-11-22T11:37:00Z</dcterms:modified>
</cp:coreProperties>
</file>